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FC314B" w14:textId="1F62F615" w:rsidR="00707A33" w:rsidRDefault="00707A33" w:rsidP="003C0C68">
      <w:pPr>
        <w:pBdr>
          <w:top w:val="nil"/>
          <w:left w:val="nil"/>
          <w:bottom w:val="nil"/>
          <w:right w:val="nil"/>
          <w:between w:val="nil"/>
        </w:pBdr>
        <w:spacing w:after="0" w:line="240" w:lineRule="auto"/>
        <w:ind w:leftChars="0" w:left="0" w:firstLineChars="0" w:firstLine="0"/>
        <w:rPr>
          <w:rFonts w:ascii="Arial" w:eastAsia="Arial" w:hAnsi="Arial" w:cs="Arial"/>
          <w:b/>
          <w:i/>
          <w:color w:val="000000"/>
          <w:sz w:val="32"/>
          <w:szCs w:val="32"/>
        </w:rPr>
      </w:pPr>
      <w:r>
        <w:rPr>
          <w:rFonts w:ascii="Arial" w:eastAsia="Arial" w:hAnsi="Arial" w:cs="Arial"/>
          <w:b/>
          <w:i/>
          <w:noProof/>
          <w:color w:val="000000"/>
          <w:sz w:val="32"/>
          <w:szCs w:val="32"/>
          <w:lang w:eastAsia="it-IT"/>
        </w:rPr>
        <w:drawing>
          <wp:anchor distT="0" distB="0" distL="114300" distR="114300" simplePos="0" relativeHeight="251658240" behindDoc="0" locked="0" layoutInCell="1" allowOverlap="1" wp14:anchorId="0A85A943" wp14:editId="513F8850">
            <wp:simplePos x="0" y="0"/>
            <wp:positionH relativeFrom="column">
              <wp:posOffset>1943100</wp:posOffset>
            </wp:positionH>
            <wp:positionV relativeFrom="paragraph">
              <wp:posOffset>0</wp:posOffset>
            </wp:positionV>
            <wp:extent cx="2412365" cy="1146175"/>
            <wp:effectExtent l="0" t="0" r="6985" b="0"/>
            <wp:wrapSquare wrapText="bothSides"/>
            <wp:docPr id="25511877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118779" name="Immagine 25511877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12365" cy="1146175"/>
                    </a:xfrm>
                    <a:prstGeom prst="rect">
                      <a:avLst/>
                    </a:prstGeom>
                  </pic:spPr>
                </pic:pic>
              </a:graphicData>
            </a:graphic>
            <wp14:sizeRelH relativeFrom="margin">
              <wp14:pctWidth>0</wp14:pctWidth>
            </wp14:sizeRelH>
            <wp14:sizeRelV relativeFrom="margin">
              <wp14:pctHeight>0</wp14:pctHeight>
            </wp14:sizeRelV>
          </wp:anchor>
        </w:drawing>
      </w:r>
    </w:p>
    <w:p w14:paraId="47FBD4CD" w14:textId="77777777" w:rsidR="00707A33" w:rsidRDefault="00707A33" w:rsidP="00534449">
      <w:pPr>
        <w:pBdr>
          <w:top w:val="nil"/>
          <w:left w:val="nil"/>
          <w:bottom w:val="nil"/>
          <w:right w:val="nil"/>
          <w:between w:val="nil"/>
        </w:pBdr>
        <w:spacing w:after="0" w:line="240" w:lineRule="auto"/>
        <w:ind w:left="1" w:hanging="3"/>
        <w:rPr>
          <w:rFonts w:ascii="Arial" w:eastAsia="Arial" w:hAnsi="Arial" w:cs="Arial"/>
          <w:b/>
          <w:i/>
          <w:color w:val="000000"/>
          <w:sz w:val="32"/>
          <w:szCs w:val="32"/>
        </w:rPr>
      </w:pPr>
    </w:p>
    <w:p w14:paraId="231F8C0C" w14:textId="77777777" w:rsidR="00707A33" w:rsidRDefault="00707A33" w:rsidP="00534449">
      <w:pPr>
        <w:pBdr>
          <w:top w:val="nil"/>
          <w:left w:val="nil"/>
          <w:bottom w:val="nil"/>
          <w:right w:val="nil"/>
          <w:between w:val="nil"/>
        </w:pBdr>
        <w:spacing w:after="0" w:line="240" w:lineRule="auto"/>
        <w:ind w:left="1" w:hanging="3"/>
        <w:rPr>
          <w:rFonts w:ascii="Arial" w:eastAsia="Arial" w:hAnsi="Arial" w:cs="Arial"/>
          <w:b/>
          <w:i/>
          <w:color w:val="000000"/>
          <w:sz w:val="32"/>
          <w:szCs w:val="32"/>
        </w:rPr>
      </w:pPr>
    </w:p>
    <w:p w14:paraId="0C4C7E75" w14:textId="58786FB9" w:rsidR="00707A33" w:rsidRDefault="00707A33" w:rsidP="00534449">
      <w:pPr>
        <w:pBdr>
          <w:top w:val="nil"/>
          <w:left w:val="nil"/>
          <w:bottom w:val="nil"/>
          <w:right w:val="nil"/>
          <w:between w:val="nil"/>
        </w:pBdr>
        <w:spacing w:after="0" w:line="240" w:lineRule="auto"/>
        <w:ind w:left="1" w:hanging="3"/>
        <w:rPr>
          <w:rFonts w:ascii="Arial" w:eastAsia="Arial" w:hAnsi="Arial" w:cs="Arial"/>
          <w:b/>
          <w:i/>
          <w:color w:val="000000"/>
          <w:sz w:val="32"/>
          <w:szCs w:val="32"/>
        </w:rPr>
      </w:pPr>
    </w:p>
    <w:p w14:paraId="6D9BF6AA" w14:textId="15BBAE93" w:rsidR="00707A33" w:rsidRDefault="00707A33" w:rsidP="00534449">
      <w:pPr>
        <w:pBdr>
          <w:top w:val="nil"/>
          <w:left w:val="nil"/>
          <w:bottom w:val="nil"/>
          <w:right w:val="nil"/>
          <w:between w:val="nil"/>
        </w:pBdr>
        <w:spacing w:after="0" w:line="240" w:lineRule="auto"/>
        <w:ind w:left="1" w:hanging="3"/>
        <w:rPr>
          <w:rFonts w:ascii="Arial" w:eastAsia="Arial" w:hAnsi="Arial" w:cs="Arial"/>
          <w:b/>
          <w:i/>
          <w:color w:val="000000"/>
          <w:sz w:val="32"/>
          <w:szCs w:val="32"/>
        </w:rPr>
      </w:pPr>
    </w:p>
    <w:p w14:paraId="00000001" w14:textId="1A75A9CE" w:rsidR="00D325EF" w:rsidRDefault="00AC7602" w:rsidP="00707A33">
      <w:pPr>
        <w:pBdr>
          <w:top w:val="nil"/>
          <w:left w:val="nil"/>
          <w:bottom w:val="nil"/>
          <w:right w:val="nil"/>
          <w:between w:val="nil"/>
        </w:pBdr>
        <w:spacing w:after="0" w:line="240" w:lineRule="auto"/>
        <w:ind w:left="1" w:hanging="3"/>
        <w:jc w:val="center"/>
        <w:rPr>
          <w:rFonts w:ascii="Arial" w:eastAsia="Arial" w:hAnsi="Arial" w:cs="Arial"/>
          <w:b/>
          <w:i/>
          <w:noProof/>
          <w:color w:val="000000"/>
          <w:sz w:val="32"/>
          <w:szCs w:val="32"/>
          <w:lang w:eastAsia="it-IT"/>
        </w:rPr>
      </w:pPr>
      <w:r>
        <w:rPr>
          <w:rFonts w:ascii="Arial" w:eastAsia="Arial" w:hAnsi="Arial" w:cs="Arial"/>
          <w:b/>
          <w:i/>
          <w:color w:val="000000"/>
          <w:sz w:val="32"/>
          <w:szCs w:val="32"/>
        </w:rPr>
        <w:t>NASCE NIM (Numbers In</w:t>
      </w:r>
      <w:r w:rsidRPr="00265BC2">
        <w:rPr>
          <w:rFonts w:ascii="Arial" w:eastAsia="Arial" w:hAnsi="Arial" w:cs="Arial"/>
          <w:b/>
          <w:i/>
          <w:color w:val="BFBFBF" w:themeColor="background1" w:themeShade="BF"/>
          <w:sz w:val="32"/>
          <w:szCs w:val="32"/>
        </w:rPr>
        <w:t>novation</w:t>
      </w:r>
      <w:r>
        <w:rPr>
          <w:rFonts w:ascii="Arial" w:eastAsia="Arial" w:hAnsi="Arial" w:cs="Arial"/>
          <w:b/>
          <w:i/>
          <w:color w:val="000000"/>
          <w:sz w:val="32"/>
          <w:szCs w:val="32"/>
        </w:rPr>
        <w:t xml:space="preserve"> Motion) L’OSSERVATORIO DEL NORDEST SULL’ECONOMIA DELL’INNOVAZIONE</w:t>
      </w:r>
    </w:p>
    <w:p w14:paraId="58D40F6A" w14:textId="706829F9" w:rsidR="008B513B" w:rsidRDefault="008B513B">
      <w:pPr>
        <w:pBdr>
          <w:top w:val="nil"/>
          <w:left w:val="nil"/>
          <w:bottom w:val="nil"/>
          <w:right w:val="nil"/>
          <w:between w:val="nil"/>
        </w:pBdr>
        <w:spacing w:after="0" w:line="240" w:lineRule="auto"/>
        <w:ind w:left="0" w:hanging="2"/>
        <w:jc w:val="center"/>
        <w:rPr>
          <w:rFonts w:ascii="Arial" w:eastAsia="Arial" w:hAnsi="Arial" w:cs="Arial"/>
          <w:b/>
          <w:color w:val="000000"/>
          <w:sz w:val="24"/>
          <w:szCs w:val="24"/>
        </w:rPr>
      </w:pPr>
    </w:p>
    <w:p w14:paraId="4CE0DAA8" w14:textId="77777777" w:rsidR="00534449" w:rsidRDefault="00534449">
      <w:pPr>
        <w:pBdr>
          <w:top w:val="nil"/>
          <w:left w:val="nil"/>
          <w:bottom w:val="nil"/>
          <w:right w:val="nil"/>
          <w:between w:val="nil"/>
        </w:pBdr>
        <w:spacing w:after="0" w:line="240" w:lineRule="auto"/>
        <w:ind w:left="0" w:hanging="2"/>
        <w:jc w:val="center"/>
        <w:rPr>
          <w:rFonts w:ascii="Arial" w:eastAsia="Arial" w:hAnsi="Arial" w:cs="Arial"/>
          <w:b/>
          <w:color w:val="000000"/>
          <w:sz w:val="24"/>
          <w:szCs w:val="24"/>
        </w:rPr>
      </w:pPr>
    </w:p>
    <w:p w14:paraId="038A42BE" w14:textId="314DDA27" w:rsidR="00534449" w:rsidRDefault="00AC7602" w:rsidP="003C0C68">
      <w:pPr>
        <w:pBdr>
          <w:top w:val="nil"/>
          <w:left w:val="nil"/>
          <w:bottom w:val="nil"/>
          <w:right w:val="nil"/>
          <w:between w:val="nil"/>
        </w:pBdr>
        <w:ind w:left="0" w:hanging="2"/>
        <w:jc w:val="center"/>
        <w:rPr>
          <w:rFonts w:ascii="Arial" w:eastAsia="Arial" w:hAnsi="Arial" w:cs="Arial"/>
          <w:i/>
          <w:color w:val="000000"/>
          <w:sz w:val="24"/>
          <w:szCs w:val="24"/>
        </w:rPr>
      </w:pPr>
      <w:r>
        <w:rPr>
          <w:rFonts w:ascii="Arial" w:eastAsia="Arial" w:hAnsi="Arial" w:cs="Arial"/>
          <w:i/>
          <w:color w:val="000000"/>
          <w:sz w:val="24"/>
          <w:szCs w:val="24"/>
        </w:rPr>
        <w:t xml:space="preserve">Sono </w:t>
      </w:r>
      <w:r w:rsidRPr="000864EE">
        <w:rPr>
          <w:rFonts w:ascii="Arial" w:eastAsia="Arial" w:hAnsi="Arial" w:cs="Arial"/>
          <w:b/>
          <w:bCs/>
          <w:i/>
          <w:color w:val="000000"/>
          <w:sz w:val="24"/>
          <w:szCs w:val="24"/>
        </w:rPr>
        <w:t xml:space="preserve">1.413 le startup del </w:t>
      </w:r>
      <w:r w:rsidRPr="000864EE">
        <w:rPr>
          <w:rFonts w:ascii="Arial" w:eastAsia="Arial" w:hAnsi="Arial" w:cs="Arial"/>
          <w:b/>
          <w:bCs/>
          <w:i/>
          <w:sz w:val="24"/>
          <w:szCs w:val="24"/>
        </w:rPr>
        <w:t>Triveneto</w:t>
      </w:r>
      <w:r w:rsidRPr="000864EE">
        <w:rPr>
          <w:rFonts w:ascii="Arial" w:eastAsia="Arial" w:hAnsi="Arial" w:cs="Arial"/>
          <w:b/>
          <w:bCs/>
          <w:i/>
          <w:color w:val="000000"/>
          <w:sz w:val="24"/>
          <w:szCs w:val="24"/>
        </w:rPr>
        <w:t xml:space="preserve">, </w:t>
      </w:r>
      <w:r w:rsidRPr="000864EE">
        <w:rPr>
          <w:rFonts w:ascii="Arial" w:eastAsia="Arial" w:hAnsi="Arial" w:cs="Arial"/>
          <w:b/>
          <w:bCs/>
          <w:i/>
          <w:sz w:val="24"/>
          <w:szCs w:val="24"/>
        </w:rPr>
        <w:t>due</w:t>
      </w:r>
      <w:r w:rsidRPr="000864EE">
        <w:rPr>
          <w:rFonts w:ascii="Arial" w:eastAsia="Arial" w:hAnsi="Arial" w:cs="Arial"/>
          <w:b/>
          <w:bCs/>
          <w:i/>
          <w:color w:val="000000"/>
          <w:sz w:val="24"/>
          <w:szCs w:val="24"/>
        </w:rPr>
        <w:t xml:space="preserve"> su tre hanno sede in Veneto</w:t>
      </w:r>
      <w:r>
        <w:rPr>
          <w:rFonts w:ascii="Arial" w:eastAsia="Arial" w:hAnsi="Arial" w:cs="Arial"/>
          <w:i/>
          <w:color w:val="000000"/>
          <w:sz w:val="24"/>
          <w:szCs w:val="24"/>
        </w:rPr>
        <w:t xml:space="preserve">.  </w:t>
      </w:r>
      <w:r w:rsidRPr="000864EE">
        <w:rPr>
          <w:rFonts w:ascii="Arial" w:eastAsia="Arial" w:hAnsi="Arial" w:cs="Arial"/>
          <w:b/>
          <w:bCs/>
          <w:i/>
          <w:color w:val="000000"/>
          <w:sz w:val="24"/>
          <w:szCs w:val="24"/>
        </w:rPr>
        <w:t>Padova (244 startup attive)</w:t>
      </w:r>
      <w:r>
        <w:rPr>
          <w:rFonts w:ascii="Arial" w:eastAsia="Arial" w:hAnsi="Arial" w:cs="Arial"/>
          <w:i/>
          <w:color w:val="000000"/>
          <w:sz w:val="24"/>
          <w:szCs w:val="24"/>
        </w:rPr>
        <w:t xml:space="preserve"> si conferma regina dell’innovazione per numero di startup in tutta l’area, a </w:t>
      </w:r>
      <w:r w:rsidRPr="000864EE">
        <w:rPr>
          <w:rFonts w:ascii="Arial" w:eastAsia="Arial" w:hAnsi="Arial" w:cs="Arial"/>
          <w:b/>
          <w:bCs/>
          <w:i/>
          <w:sz w:val="24"/>
          <w:szCs w:val="24"/>
        </w:rPr>
        <w:t>Trento (6,9%)</w:t>
      </w:r>
      <w:r w:rsidRPr="000864EE">
        <w:rPr>
          <w:rFonts w:ascii="Arial" w:eastAsia="Arial" w:hAnsi="Arial" w:cs="Arial"/>
          <w:b/>
          <w:bCs/>
          <w:i/>
          <w:color w:val="000000"/>
          <w:sz w:val="24"/>
          <w:szCs w:val="24"/>
        </w:rPr>
        <w:t xml:space="preserve"> la concentrazione </w:t>
      </w:r>
      <w:r w:rsidRPr="000864EE">
        <w:rPr>
          <w:rFonts w:ascii="Arial" w:eastAsia="Arial" w:hAnsi="Arial" w:cs="Arial"/>
          <w:b/>
          <w:bCs/>
          <w:i/>
          <w:sz w:val="24"/>
          <w:szCs w:val="24"/>
        </w:rPr>
        <w:t>più elevata</w:t>
      </w:r>
      <w:r>
        <w:rPr>
          <w:rFonts w:ascii="Arial" w:eastAsia="Arial" w:hAnsi="Arial" w:cs="Arial"/>
          <w:i/>
          <w:sz w:val="24"/>
          <w:szCs w:val="24"/>
        </w:rPr>
        <w:t xml:space="preserve"> rispetto alle nuove società di capitali </w:t>
      </w:r>
      <w:r>
        <w:rPr>
          <w:rFonts w:ascii="Arial" w:eastAsia="Arial" w:hAnsi="Arial" w:cs="Arial"/>
          <w:i/>
          <w:color w:val="000000"/>
          <w:sz w:val="24"/>
          <w:szCs w:val="24"/>
        </w:rPr>
        <w:t xml:space="preserve">a </w:t>
      </w:r>
      <w:r w:rsidRPr="000864EE">
        <w:rPr>
          <w:rFonts w:ascii="Arial" w:eastAsia="Arial" w:hAnsi="Arial" w:cs="Arial"/>
          <w:b/>
          <w:bCs/>
          <w:i/>
          <w:color w:val="000000"/>
          <w:sz w:val="24"/>
          <w:szCs w:val="24"/>
        </w:rPr>
        <w:t xml:space="preserve">Gorizia </w:t>
      </w:r>
      <w:r w:rsidRPr="000864EE">
        <w:rPr>
          <w:rFonts w:ascii="Arial" w:eastAsia="Arial" w:hAnsi="Arial" w:cs="Arial"/>
          <w:b/>
          <w:bCs/>
          <w:i/>
          <w:sz w:val="24"/>
          <w:szCs w:val="24"/>
        </w:rPr>
        <w:t>la leadership</w:t>
      </w:r>
      <w:r w:rsidRPr="000864EE">
        <w:rPr>
          <w:rFonts w:ascii="Arial" w:eastAsia="Arial" w:hAnsi="Arial" w:cs="Arial"/>
          <w:b/>
          <w:bCs/>
          <w:i/>
          <w:color w:val="000000"/>
          <w:sz w:val="24"/>
          <w:szCs w:val="24"/>
        </w:rPr>
        <w:t xml:space="preserve"> per efficienza </w:t>
      </w:r>
      <w:r>
        <w:rPr>
          <w:rFonts w:ascii="Arial" w:eastAsia="Arial" w:hAnsi="Arial" w:cs="Arial"/>
          <w:i/>
          <w:color w:val="000000"/>
          <w:sz w:val="24"/>
          <w:szCs w:val="24"/>
        </w:rPr>
        <w:t>del capitale investito</w:t>
      </w:r>
      <w:r w:rsidR="000864EE">
        <w:rPr>
          <w:rFonts w:ascii="Arial" w:eastAsia="Arial" w:hAnsi="Arial" w:cs="Arial"/>
          <w:i/>
          <w:color w:val="000000"/>
          <w:sz w:val="24"/>
          <w:szCs w:val="24"/>
        </w:rPr>
        <w:t>.</w:t>
      </w:r>
      <w:r w:rsidR="006671B6">
        <w:rPr>
          <w:rFonts w:ascii="Arial" w:eastAsia="Arial" w:hAnsi="Arial" w:cs="Arial"/>
          <w:i/>
          <w:color w:val="000000"/>
          <w:sz w:val="24"/>
          <w:szCs w:val="24"/>
        </w:rPr>
        <w:t xml:space="preserve"> </w:t>
      </w:r>
    </w:p>
    <w:p w14:paraId="6A2F3016" w14:textId="5FE354E1" w:rsidR="00534449" w:rsidRDefault="00AC7602" w:rsidP="00AC233C">
      <w:pPr>
        <w:pBdr>
          <w:top w:val="nil"/>
          <w:left w:val="nil"/>
          <w:bottom w:val="nil"/>
          <w:right w:val="nil"/>
          <w:between w:val="nil"/>
        </w:pBdr>
        <w:spacing w:after="0"/>
        <w:ind w:leftChars="0" w:left="0" w:firstLineChars="0" w:firstLine="0"/>
        <w:jc w:val="center"/>
        <w:rPr>
          <w:rFonts w:ascii="Arial" w:eastAsia="Arial" w:hAnsi="Arial" w:cs="Arial"/>
          <w:b/>
          <w:i/>
          <w:color w:val="222222"/>
          <w:sz w:val="24"/>
          <w:szCs w:val="24"/>
        </w:rPr>
      </w:pPr>
      <w:r w:rsidRPr="00083AB6">
        <w:rPr>
          <w:rFonts w:ascii="Arial" w:eastAsia="Arial" w:hAnsi="Arial" w:cs="Arial"/>
          <w:bCs/>
          <w:i/>
          <w:sz w:val="24"/>
          <w:szCs w:val="24"/>
        </w:rPr>
        <w:t xml:space="preserve">Un </w:t>
      </w:r>
      <w:r w:rsidRPr="000864EE">
        <w:rPr>
          <w:rFonts w:ascii="Arial" w:eastAsia="Arial" w:hAnsi="Arial" w:cs="Arial"/>
          <w:b/>
          <w:i/>
          <w:sz w:val="24"/>
          <w:szCs w:val="24"/>
        </w:rPr>
        <w:t>report</w:t>
      </w:r>
      <w:r w:rsidRPr="00083AB6">
        <w:rPr>
          <w:rFonts w:ascii="Arial" w:eastAsia="Arial" w:hAnsi="Arial" w:cs="Arial"/>
          <w:bCs/>
          <w:i/>
          <w:sz w:val="24"/>
          <w:szCs w:val="24"/>
        </w:rPr>
        <w:t xml:space="preserve"> e una </w:t>
      </w:r>
      <w:r w:rsidRPr="000864EE">
        <w:rPr>
          <w:rFonts w:ascii="Arial" w:eastAsia="Arial" w:hAnsi="Arial" w:cs="Arial"/>
          <w:b/>
          <w:i/>
          <w:sz w:val="24"/>
          <w:szCs w:val="24"/>
        </w:rPr>
        <w:t>dashboard</w:t>
      </w:r>
      <w:r w:rsidRPr="00083AB6">
        <w:rPr>
          <w:rFonts w:ascii="Arial" w:eastAsia="Arial" w:hAnsi="Arial" w:cs="Arial"/>
          <w:bCs/>
          <w:i/>
          <w:sz w:val="24"/>
          <w:szCs w:val="24"/>
        </w:rPr>
        <w:t xml:space="preserve"> </w:t>
      </w:r>
      <w:r w:rsidRPr="000864EE">
        <w:rPr>
          <w:rFonts w:ascii="Arial" w:eastAsia="Arial" w:hAnsi="Arial" w:cs="Arial"/>
          <w:b/>
          <w:i/>
          <w:sz w:val="24"/>
          <w:szCs w:val="24"/>
        </w:rPr>
        <w:t>interattiva</w:t>
      </w:r>
      <w:r w:rsidRPr="00083AB6">
        <w:rPr>
          <w:rFonts w:ascii="Arial" w:eastAsia="Arial" w:hAnsi="Arial" w:cs="Arial"/>
          <w:bCs/>
          <w:i/>
          <w:sz w:val="24"/>
          <w:szCs w:val="24"/>
        </w:rPr>
        <w:t xml:space="preserve"> per conoscere e seguire i percorsi delle startup innovative nei territori</w:t>
      </w:r>
      <w:r w:rsidR="006671B6" w:rsidRPr="00083AB6">
        <w:rPr>
          <w:rFonts w:ascii="Arial" w:eastAsia="Arial" w:hAnsi="Arial" w:cs="Arial"/>
          <w:bCs/>
          <w:i/>
          <w:sz w:val="24"/>
          <w:szCs w:val="24"/>
        </w:rPr>
        <w:t xml:space="preserve"> che sarà svelata</w:t>
      </w:r>
      <w:r w:rsidR="000864EE">
        <w:rPr>
          <w:rFonts w:ascii="Arial" w:eastAsia="Arial" w:hAnsi="Arial" w:cs="Arial"/>
          <w:bCs/>
          <w:i/>
          <w:sz w:val="24"/>
          <w:szCs w:val="24"/>
        </w:rPr>
        <w:t xml:space="preserve"> </w:t>
      </w:r>
      <w:r w:rsidR="006671B6" w:rsidRPr="000864EE">
        <w:rPr>
          <w:rFonts w:ascii="Arial" w:eastAsia="Arial" w:hAnsi="Arial" w:cs="Arial"/>
          <w:b/>
          <w:i/>
          <w:sz w:val="24"/>
          <w:szCs w:val="24"/>
        </w:rPr>
        <w:t xml:space="preserve">nell’evento di presentazione </w:t>
      </w:r>
      <w:r w:rsidR="006671B6" w:rsidRPr="000864EE">
        <w:rPr>
          <w:rFonts w:ascii="Arial" w:eastAsia="Arial" w:hAnsi="Arial" w:cs="Arial"/>
          <w:bCs/>
          <w:i/>
          <w:sz w:val="24"/>
          <w:szCs w:val="24"/>
        </w:rPr>
        <w:t xml:space="preserve">e confronto tra i protagonisti </w:t>
      </w:r>
      <w:r w:rsidR="000864EE" w:rsidRPr="000864EE">
        <w:rPr>
          <w:rFonts w:ascii="Arial" w:eastAsia="Arial" w:hAnsi="Arial" w:cs="Arial"/>
          <w:bCs/>
          <w:i/>
          <w:sz w:val="24"/>
          <w:szCs w:val="24"/>
        </w:rPr>
        <w:t>del settore</w:t>
      </w:r>
      <w:r w:rsidR="000864EE">
        <w:rPr>
          <w:rFonts w:ascii="Arial" w:eastAsia="Arial" w:hAnsi="Arial" w:cs="Arial"/>
          <w:b/>
          <w:i/>
          <w:sz w:val="24"/>
          <w:szCs w:val="24"/>
        </w:rPr>
        <w:t xml:space="preserve"> </w:t>
      </w:r>
      <w:r w:rsidR="006671B6" w:rsidRPr="000864EE">
        <w:rPr>
          <w:rFonts w:ascii="Arial" w:eastAsia="Arial" w:hAnsi="Arial" w:cs="Arial"/>
          <w:b/>
          <w:i/>
          <w:color w:val="000000"/>
          <w:sz w:val="24"/>
          <w:szCs w:val="24"/>
        </w:rPr>
        <w:t xml:space="preserve">domani 7 dicembre 2023 </w:t>
      </w:r>
      <w:r w:rsidR="006671B6" w:rsidRPr="000864EE">
        <w:rPr>
          <w:rFonts w:ascii="Arial" w:eastAsia="Arial" w:hAnsi="Arial" w:cs="Arial"/>
          <w:b/>
          <w:i/>
          <w:color w:val="222222"/>
          <w:sz w:val="24"/>
          <w:szCs w:val="24"/>
          <w:highlight w:val="white"/>
        </w:rPr>
        <w:t>presso Villa Borromeo</w:t>
      </w:r>
      <w:r w:rsidR="000864EE">
        <w:rPr>
          <w:rFonts w:ascii="Arial" w:eastAsia="Arial" w:hAnsi="Arial" w:cs="Arial"/>
          <w:b/>
          <w:i/>
          <w:color w:val="222222"/>
          <w:sz w:val="24"/>
          <w:szCs w:val="24"/>
          <w:highlight w:val="white"/>
        </w:rPr>
        <w:t>, Via della Provvidenza 61,</w:t>
      </w:r>
      <w:r w:rsidR="006671B6" w:rsidRPr="000864EE">
        <w:rPr>
          <w:rFonts w:ascii="Arial" w:eastAsia="Arial" w:hAnsi="Arial" w:cs="Arial"/>
          <w:b/>
          <w:i/>
          <w:color w:val="222222"/>
          <w:sz w:val="24"/>
          <w:szCs w:val="24"/>
          <w:highlight w:val="white"/>
        </w:rPr>
        <w:t xml:space="preserve"> a Sarmeola (Pd)</w:t>
      </w:r>
      <w:r w:rsidR="006671B6" w:rsidRPr="000864EE">
        <w:rPr>
          <w:rFonts w:ascii="Arial" w:eastAsia="Arial" w:hAnsi="Arial" w:cs="Arial"/>
          <w:b/>
          <w:i/>
          <w:color w:val="222222"/>
          <w:sz w:val="24"/>
          <w:szCs w:val="24"/>
        </w:rPr>
        <w:t>.</w:t>
      </w:r>
    </w:p>
    <w:p w14:paraId="4CC7343D" w14:textId="77777777" w:rsidR="00AC233C" w:rsidRDefault="00AC233C" w:rsidP="00AC233C">
      <w:pPr>
        <w:pBdr>
          <w:top w:val="nil"/>
          <w:left w:val="nil"/>
          <w:bottom w:val="nil"/>
          <w:right w:val="nil"/>
          <w:between w:val="nil"/>
        </w:pBdr>
        <w:spacing w:after="0"/>
        <w:ind w:leftChars="0" w:left="0" w:firstLineChars="0" w:firstLine="0"/>
        <w:jc w:val="center"/>
        <w:rPr>
          <w:rFonts w:ascii="Arial" w:eastAsia="Arial" w:hAnsi="Arial" w:cs="Arial"/>
          <w:b/>
          <w:i/>
          <w:color w:val="222222"/>
          <w:sz w:val="24"/>
          <w:szCs w:val="24"/>
        </w:rPr>
      </w:pPr>
    </w:p>
    <w:p w14:paraId="00000004" w14:textId="0787820C" w:rsidR="00D325EF" w:rsidRDefault="00AC233C">
      <w:pPr>
        <w:widowControl w:val="0"/>
        <w:pBdr>
          <w:top w:val="nil"/>
          <w:left w:val="nil"/>
          <w:bottom w:val="nil"/>
          <w:right w:val="nil"/>
          <w:between w:val="nil"/>
        </w:pBdr>
        <w:spacing w:before="30" w:after="30" w:line="240" w:lineRule="auto"/>
        <w:ind w:left="0" w:hanging="2"/>
        <w:jc w:val="both"/>
        <w:rPr>
          <w:rFonts w:ascii="Arial" w:eastAsia="Arial" w:hAnsi="Arial" w:cs="Arial"/>
          <w:color w:val="000000"/>
        </w:rPr>
      </w:pPr>
      <w:r>
        <w:rPr>
          <w:rFonts w:ascii="Arial" w:eastAsia="Arial" w:hAnsi="Arial" w:cs="Arial"/>
          <w:color w:val="000000"/>
        </w:rPr>
        <w:t>Padova – 6 dicembre 2023 -</w:t>
      </w:r>
      <w:r w:rsidR="00AC7602">
        <w:rPr>
          <w:rFonts w:ascii="Arial" w:eastAsia="Arial" w:hAnsi="Arial" w:cs="Arial"/>
          <w:color w:val="000000"/>
        </w:rPr>
        <w:t xml:space="preserve"> </w:t>
      </w:r>
      <w:r w:rsidR="00AC7602">
        <w:rPr>
          <w:rFonts w:ascii="Arial" w:eastAsia="Arial" w:hAnsi="Arial" w:cs="Arial"/>
          <w:b/>
          <w:color w:val="000000"/>
        </w:rPr>
        <w:t>Nasce l’osservatorio del Nordest sull’economia dell’Innovazione NIM</w:t>
      </w:r>
      <w:r w:rsidR="00AC7602">
        <w:rPr>
          <w:rFonts w:ascii="Arial" w:eastAsia="Arial" w:hAnsi="Arial" w:cs="Arial"/>
          <w:color w:val="000000"/>
        </w:rPr>
        <w:t>, (Numbers I</w:t>
      </w:r>
      <w:r w:rsidR="008B513B">
        <w:rPr>
          <w:rFonts w:ascii="Arial" w:eastAsia="Arial" w:hAnsi="Arial" w:cs="Arial"/>
        </w:rPr>
        <w:t>n</w:t>
      </w:r>
      <w:r w:rsidR="00AC7602">
        <w:rPr>
          <w:rFonts w:ascii="Arial" w:eastAsia="Arial" w:hAnsi="Arial" w:cs="Arial"/>
          <w:color w:val="999999"/>
        </w:rPr>
        <w:t>novation</w:t>
      </w:r>
      <w:r w:rsidR="00AC7602">
        <w:rPr>
          <w:rFonts w:ascii="Arial" w:eastAsia="Arial" w:hAnsi="Arial" w:cs="Arial"/>
          <w:color w:val="000000"/>
        </w:rPr>
        <w:t xml:space="preserve"> Motion), un progetto di Galileo Visionary District realizzato in collaborazione con </w:t>
      </w:r>
      <w:r w:rsidR="00AC7602">
        <w:rPr>
          <w:rFonts w:ascii="Arial" w:eastAsia="Arial" w:hAnsi="Arial" w:cs="Arial"/>
          <w:b/>
          <w:color w:val="000000"/>
        </w:rPr>
        <w:t>InfoCamere</w:t>
      </w:r>
      <w:r w:rsidR="00AC7602">
        <w:rPr>
          <w:rFonts w:ascii="Arial" w:eastAsia="Arial" w:hAnsi="Arial" w:cs="Arial"/>
          <w:color w:val="000000"/>
        </w:rPr>
        <w:t xml:space="preserve"> – la società delle Camere di commercio per l’innovazione digitale) con il contributo della </w:t>
      </w:r>
      <w:r w:rsidR="00AC7602">
        <w:rPr>
          <w:rFonts w:ascii="Arial" w:eastAsia="Arial" w:hAnsi="Arial" w:cs="Arial"/>
          <w:b/>
          <w:color w:val="000000"/>
        </w:rPr>
        <w:t>Camera di Commercio di Padova</w:t>
      </w:r>
      <w:r>
        <w:rPr>
          <w:rFonts w:ascii="Arial" w:eastAsia="Arial" w:hAnsi="Arial" w:cs="Arial"/>
          <w:color w:val="000000"/>
        </w:rPr>
        <w:t xml:space="preserve"> -</w:t>
      </w:r>
      <w:r w:rsidR="00AC7602">
        <w:rPr>
          <w:rFonts w:ascii="Arial" w:eastAsia="Arial" w:hAnsi="Arial" w:cs="Arial"/>
          <w:color w:val="000000"/>
        </w:rPr>
        <w:t xml:space="preserve"> NIM permette di trasformare i dati del </w:t>
      </w:r>
      <w:r>
        <w:rPr>
          <w:rFonts w:ascii="Arial" w:eastAsia="Arial" w:hAnsi="Arial" w:cs="Arial"/>
          <w:color w:val="000000"/>
        </w:rPr>
        <w:t>più</w:t>
      </w:r>
      <w:r w:rsidR="00AC7602">
        <w:rPr>
          <w:rFonts w:ascii="Arial" w:eastAsia="Arial" w:hAnsi="Arial" w:cs="Arial"/>
          <w:color w:val="000000"/>
        </w:rPr>
        <w:t xml:space="preserve">̀ importante database aziendale ufficiale del Paese (il </w:t>
      </w:r>
      <w:r w:rsidR="00AC7602">
        <w:rPr>
          <w:rFonts w:ascii="Arial" w:eastAsia="Arial" w:hAnsi="Arial" w:cs="Arial"/>
          <w:b/>
          <w:color w:val="000000"/>
        </w:rPr>
        <w:t>Registro delle Imprese</w:t>
      </w:r>
      <w:r w:rsidR="00AC7602">
        <w:rPr>
          <w:rFonts w:ascii="Arial" w:eastAsia="Arial" w:hAnsi="Arial" w:cs="Arial"/>
          <w:color w:val="000000"/>
        </w:rPr>
        <w:t xml:space="preserve">) in informazioni fruibili con infografiche, commenti, analisi e report, grazie ad una piattaforma web-based liberamente consultabile da cittadini, imprese, Pubbliche Amministrazioni e dai Media. Un progetto che ha coinvolto, e coinvolgerà in futuro, imprese e </w:t>
      </w:r>
      <w:r w:rsidR="00AC7602" w:rsidRPr="008509EA">
        <w:rPr>
          <w:rFonts w:ascii="Arial" w:eastAsia="Arial" w:hAnsi="Arial" w:cs="Arial"/>
          <w:b/>
          <w:bCs/>
          <w:color w:val="000000"/>
        </w:rPr>
        <w:t>Pubbliche Amministrazioni</w:t>
      </w:r>
      <w:r w:rsidR="00AC7602">
        <w:rPr>
          <w:rFonts w:ascii="Arial" w:eastAsia="Arial" w:hAnsi="Arial" w:cs="Arial"/>
          <w:color w:val="000000"/>
        </w:rPr>
        <w:t xml:space="preserve">, </w:t>
      </w:r>
      <w:r w:rsidR="00AC7602" w:rsidRPr="008509EA">
        <w:rPr>
          <w:rFonts w:ascii="Arial" w:eastAsia="Arial" w:hAnsi="Arial" w:cs="Arial"/>
          <w:b/>
          <w:bCs/>
          <w:color w:val="000000"/>
        </w:rPr>
        <w:t>Università</w:t>
      </w:r>
      <w:r w:rsidR="00AC7602">
        <w:rPr>
          <w:rFonts w:ascii="Arial" w:eastAsia="Arial" w:hAnsi="Arial" w:cs="Arial"/>
          <w:color w:val="000000"/>
        </w:rPr>
        <w:t xml:space="preserve">, </w:t>
      </w:r>
      <w:r w:rsidR="00AC7602" w:rsidRPr="008509EA">
        <w:rPr>
          <w:rFonts w:ascii="Arial" w:eastAsia="Arial" w:hAnsi="Arial" w:cs="Arial"/>
          <w:b/>
          <w:bCs/>
          <w:color w:val="000000"/>
        </w:rPr>
        <w:t>startup specialist</w:t>
      </w:r>
      <w:r w:rsidR="00AC7602">
        <w:rPr>
          <w:rFonts w:ascii="Arial" w:eastAsia="Arial" w:hAnsi="Arial" w:cs="Arial"/>
          <w:color w:val="000000"/>
        </w:rPr>
        <w:t xml:space="preserve"> ed esponenti del mondo </w:t>
      </w:r>
      <w:r w:rsidR="00AC7602" w:rsidRPr="008509EA">
        <w:rPr>
          <w:rFonts w:ascii="Arial" w:eastAsia="Arial" w:hAnsi="Arial" w:cs="Arial"/>
          <w:b/>
          <w:bCs/>
          <w:color w:val="000000"/>
        </w:rPr>
        <w:t>Venture Capital</w:t>
      </w:r>
      <w:r w:rsidR="00AC7602">
        <w:rPr>
          <w:rFonts w:ascii="Arial" w:eastAsia="Arial" w:hAnsi="Arial" w:cs="Arial"/>
          <w:color w:val="000000"/>
        </w:rPr>
        <w:t xml:space="preserve"> in un dialogo continuo sul presente e soprattutto sul futuro delle nostre imprese innovative. </w:t>
      </w:r>
    </w:p>
    <w:p w14:paraId="00000005" w14:textId="77777777" w:rsidR="00D325EF" w:rsidRDefault="00D325EF">
      <w:pPr>
        <w:widowControl w:val="0"/>
        <w:pBdr>
          <w:top w:val="nil"/>
          <w:left w:val="nil"/>
          <w:bottom w:val="nil"/>
          <w:right w:val="nil"/>
          <w:between w:val="nil"/>
        </w:pBdr>
        <w:spacing w:before="30" w:after="30" w:line="240" w:lineRule="auto"/>
        <w:ind w:left="0" w:hanging="2"/>
        <w:jc w:val="both"/>
        <w:rPr>
          <w:rFonts w:ascii="Arial" w:eastAsia="Arial" w:hAnsi="Arial" w:cs="Arial"/>
          <w:color w:val="000000"/>
        </w:rPr>
      </w:pPr>
    </w:p>
    <w:p w14:paraId="00000006" w14:textId="474CCB35" w:rsidR="00D325EF" w:rsidRDefault="00AC7602">
      <w:pPr>
        <w:widowControl w:val="0"/>
        <w:pBdr>
          <w:top w:val="nil"/>
          <w:left w:val="nil"/>
          <w:bottom w:val="nil"/>
          <w:right w:val="nil"/>
          <w:between w:val="nil"/>
        </w:pBdr>
        <w:spacing w:before="30" w:after="30" w:line="240" w:lineRule="auto"/>
        <w:ind w:left="0" w:hanging="2"/>
        <w:jc w:val="both"/>
        <w:rPr>
          <w:rFonts w:ascii="Arial" w:eastAsia="Arial" w:hAnsi="Arial" w:cs="Arial"/>
          <w:color w:val="000000"/>
        </w:rPr>
      </w:pPr>
      <w:r>
        <w:rPr>
          <w:rFonts w:ascii="Arial" w:eastAsia="Arial" w:hAnsi="Arial" w:cs="Arial"/>
          <w:b/>
          <w:color w:val="000000"/>
        </w:rPr>
        <w:t>Il quadro</w:t>
      </w:r>
      <w:r>
        <w:rPr>
          <w:rFonts w:ascii="Arial" w:eastAsia="Arial" w:hAnsi="Arial" w:cs="Arial"/>
          <w:color w:val="000000"/>
        </w:rPr>
        <w:t xml:space="preserve"> che emerge dal </w:t>
      </w:r>
      <w:r>
        <w:rPr>
          <w:rFonts w:ascii="Arial" w:eastAsia="Arial" w:hAnsi="Arial" w:cs="Arial"/>
          <w:b/>
          <w:color w:val="000000"/>
        </w:rPr>
        <w:t xml:space="preserve">primo </w:t>
      </w:r>
      <w:r>
        <w:rPr>
          <w:rFonts w:ascii="Arial" w:eastAsia="Arial" w:hAnsi="Arial" w:cs="Arial"/>
          <w:b/>
        </w:rPr>
        <w:t>Report</w:t>
      </w:r>
      <w:r>
        <w:rPr>
          <w:rFonts w:ascii="Arial" w:eastAsia="Arial" w:hAnsi="Arial" w:cs="Arial"/>
          <w:b/>
          <w:color w:val="000000"/>
        </w:rPr>
        <w:t xml:space="preserve"> NIM sul settore delle startup del Triveneto</w:t>
      </w:r>
      <w:r>
        <w:rPr>
          <w:rFonts w:ascii="Arial" w:eastAsia="Arial" w:hAnsi="Arial" w:cs="Arial"/>
          <w:color w:val="000000"/>
        </w:rPr>
        <w:t xml:space="preserve"> racconta di un’area del Paese vitale e innovativa. Non mancano tuttavia alcuni elementi di criticità a conferma che lo sviluppo di nuova impresa innovativa, vera linfa vitale del futuro economico di un territorio, necessita di supporto costante, attenzione e capacità di investimento.</w:t>
      </w:r>
    </w:p>
    <w:p w14:paraId="2C4ED0D9" w14:textId="77777777" w:rsidR="000864EE" w:rsidRDefault="000864EE">
      <w:pPr>
        <w:widowControl w:val="0"/>
        <w:pBdr>
          <w:top w:val="nil"/>
          <w:left w:val="nil"/>
          <w:bottom w:val="nil"/>
          <w:right w:val="nil"/>
          <w:between w:val="nil"/>
        </w:pBdr>
        <w:spacing w:before="30" w:after="30" w:line="240" w:lineRule="auto"/>
        <w:ind w:left="0" w:hanging="2"/>
        <w:jc w:val="both"/>
        <w:rPr>
          <w:rFonts w:ascii="Arial" w:eastAsia="Arial" w:hAnsi="Arial" w:cs="Arial"/>
          <w:color w:val="000000"/>
        </w:rPr>
      </w:pPr>
    </w:p>
    <w:p w14:paraId="00000007" w14:textId="77777777" w:rsidR="00D325EF" w:rsidRDefault="00AC7602">
      <w:pPr>
        <w:widowControl w:val="0"/>
        <w:pBdr>
          <w:top w:val="nil"/>
          <w:left w:val="nil"/>
          <w:bottom w:val="nil"/>
          <w:right w:val="nil"/>
          <w:between w:val="nil"/>
        </w:pBdr>
        <w:spacing w:before="30" w:after="30" w:line="240" w:lineRule="auto"/>
        <w:ind w:left="0" w:hanging="2"/>
        <w:jc w:val="both"/>
        <w:rPr>
          <w:rFonts w:ascii="Arial" w:eastAsia="Arial" w:hAnsi="Arial" w:cs="Arial"/>
          <w:color w:val="000000"/>
        </w:rPr>
      </w:pPr>
      <w:r>
        <w:rPr>
          <w:rFonts w:ascii="Arial" w:eastAsia="Arial" w:hAnsi="Arial" w:cs="Arial"/>
          <w:b/>
        </w:rPr>
        <w:t xml:space="preserve">In termini assoluti, </w:t>
      </w:r>
      <w:r>
        <w:rPr>
          <w:rFonts w:ascii="Arial" w:eastAsia="Arial" w:hAnsi="Arial" w:cs="Arial"/>
          <w:b/>
          <w:color w:val="000000"/>
        </w:rPr>
        <w:t>sono 1.413 le startup del Nordest attive al 30 settembre 2023</w:t>
      </w:r>
      <w:r>
        <w:rPr>
          <w:rFonts w:ascii="Arial" w:eastAsia="Arial" w:hAnsi="Arial" w:cs="Arial"/>
          <w:color w:val="000000"/>
        </w:rPr>
        <w:t xml:space="preserve"> in calo di </w:t>
      </w:r>
      <w:r>
        <w:rPr>
          <w:rFonts w:ascii="Arial" w:eastAsia="Arial" w:hAnsi="Arial" w:cs="Arial"/>
        </w:rPr>
        <w:t>100</w:t>
      </w:r>
      <w:r>
        <w:rPr>
          <w:rFonts w:ascii="Arial" w:eastAsia="Arial" w:hAnsi="Arial" w:cs="Arial"/>
          <w:color w:val="000000"/>
        </w:rPr>
        <w:t xml:space="preserve"> unità rispetto </w:t>
      </w:r>
      <w:r>
        <w:rPr>
          <w:rFonts w:ascii="Arial" w:eastAsia="Arial" w:hAnsi="Arial" w:cs="Arial"/>
        </w:rPr>
        <w:t xml:space="preserve">dicembre </w:t>
      </w:r>
      <w:r>
        <w:rPr>
          <w:rFonts w:ascii="Arial" w:eastAsia="Arial" w:hAnsi="Arial" w:cs="Arial"/>
          <w:color w:val="000000"/>
        </w:rPr>
        <w:t xml:space="preserve">2022. Di tutte le startup attive nel </w:t>
      </w:r>
      <w:r>
        <w:rPr>
          <w:rFonts w:ascii="Arial" w:eastAsia="Arial" w:hAnsi="Arial" w:cs="Arial"/>
        </w:rPr>
        <w:t>T</w:t>
      </w:r>
      <w:r>
        <w:rPr>
          <w:rFonts w:ascii="Arial" w:eastAsia="Arial" w:hAnsi="Arial" w:cs="Arial"/>
          <w:color w:val="000000"/>
        </w:rPr>
        <w:t xml:space="preserve">riveneto 903, il </w:t>
      </w:r>
      <w:r>
        <w:rPr>
          <w:rFonts w:ascii="Arial" w:eastAsia="Arial" w:hAnsi="Arial" w:cs="Arial"/>
          <w:b/>
          <w:color w:val="000000"/>
        </w:rPr>
        <w:t>63,9% del totale, hanno sede in Veneto</w:t>
      </w:r>
      <w:r>
        <w:rPr>
          <w:rFonts w:ascii="Arial" w:eastAsia="Arial" w:hAnsi="Arial" w:cs="Arial"/>
          <w:color w:val="000000"/>
        </w:rPr>
        <w:t xml:space="preserve">. Queste complessivamente </w:t>
      </w:r>
      <w:r>
        <w:rPr>
          <w:rFonts w:ascii="Arial" w:eastAsia="Arial" w:hAnsi="Arial" w:cs="Arial"/>
        </w:rPr>
        <w:t xml:space="preserve">hanno </w:t>
      </w:r>
      <w:r>
        <w:rPr>
          <w:rFonts w:ascii="Arial" w:eastAsia="Arial" w:hAnsi="Arial" w:cs="Arial"/>
          <w:b/>
          <w:color w:val="000000"/>
        </w:rPr>
        <w:t>registrato ricavi per oltre 156 mln</w:t>
      </w:r>
      <w:r>
        <w:rPr>
          <w:rFonts w:ascii="Arial" w:eastAsia="Arial" w:hAnsi="Arial" w:cs="Arial"/>
          <w:color w:val="000000"/>
        </w:rPr>
        <w:t xml:space="preserve"> di euro, circa i due terzi (66%) di tutte le startup del Triveneto (236,7 mln euro). </w:t>
      </w:r>
    </w:p>
    <w:p w14:paraId="5AE56942" w14:textId="77777777" w:rsidR="000864EE" w:rsidRDefault="000864EE">
      <w:pPr>
        <w:widowControl w:val="0"/>
        <w:pBdr>
          <w:top w:val="nil"/>
          <w:left w:val="nil"/>
          <w:bottom w:val="nil"/>
          <w:right w:val="nil"/>
          <w:between w:val="nil"/>
        </w:pBdr>
        <w:spacing w:before="30" w:after="30" w:line="240" w:lineRule="auto"/>
        <w:ind w:left="0" w:hanging="2"/>
        <w:jc w:val="both"/>
        <w:rPr>
          <w:rFonts w:ascii="Arial" w:eastAsia="Arial" w:hAnsi="Arial" w:cs="Arial"/>
          <w:color w:val="000000"/>
        </w:rPr>
      </w:pPr>
    </w:p>
    <w:p w14:paraId="00000008" w14:textId="77777777" w:rsidR="00D325EF" w:rsidRDefault="00AC7602">
      <w:pPr>
        <w:widowControl w:val="0"/>
        <w:pBdr>
          <w:top w:val="nil"/>
          <w:left w:val="nil"/>
          <w:bottom w:val="nil"/>
          <w:right w:val="nil"/>
          <w:between w:val="nil"/>
        </w:pBdr>
        <w:spacing w:before="30" w:after="30" w:line="240" w:lineRule="auto"/>
        <w:ind w:left="0" w:hanging="2"/>
        <w:jc w:val="both"/>
        <w:rPr>
          <w:rFonts w:ascii="Arial" w:eastAsia="Arial" w:hAnsi="Arial" w:cs="Arial"/>
          <w:color w:val="000000"/>
        </w:rPr>
      </w:pPr>
      <w:r>
        <w:rPr>
          <w:rFonts w:ascii="Arial" w:eastAsia="Arial" w:hAnsi="Arial" w:cs="Arial"/>
        </w:rPr>
        <w:t xml:space="preserve">A livello provinciale, </w:t>
      </w:r>
      <w:r>
        <w:rPr>
          <w:rFonts w:ascii="Arial" w:eastAsia="Arial" w:hAnsi="Arial" w:cs="Arial"/>
          <w:color w:val="000000"/>
        </w:rPr>
        <w:t xml:space="preserve">al 30 settembre 2023 </w:t>
      </w:r>
      <w:r>
        <w:rPr>
          <w:rFonts w:ascii="Arial" w:eastAsia="Arial" w:hAnsi="Arial" w:cs="Arial"/>
          <w:b/>
          <w:color w:val="000000"/>
        </w:rPr>
        <w:t>Padova (244 startup attive) si conferma regina dell’innovazione</w:t>
      </w:r>
      <w:r>
        <w:rPr>
          <w:rFonts w:ascii="Arial" w:eastAsia="Arial" w:hAnsi="Arial" w:cs="Arial"/>
          <w:color w:val="000000"/>
        </w:rPr>
        <w:t xml:space="preserve"> per numero di startup in tutta l’area, tallonata da </w:t>
      </w:r>
      <w:r>
        <w:rPr>
          <w:rFonts w:ascii="Arial" w:eastAsia="Arial" w:hAnsi="Arial" w:cs="Arial"/>
          <w:b/>
          <w:color w:val="000000"/>
        </w:rPr>
        <w:t>Verona (215)</w:t>
      </w:r>
      <w:r>
        <w:rPr>
          <w:rFonts w:ascii="Arial" w:eastAsia="Arial" w:hAnsi="Arial" w:cs="Arial"/>
          <w:color w:val="000000"/>
        </w:rPr>
        <w:t xml:space="preserve"> e da </w:t>
      </w:r>
      <w:r>
        <w:rPr>
          <w:rFonts w:ascii="Arial" w:eastAsia="Arial" w:hAnsi="Arial" w:cs="Arial"/>
          <w:b/>
          <w:color w:val="000000"/>
        </w:rPr>
        <w:t>Trento (158).</w:t>
      </w:r>
      <w:r>
        <w:rPr>
          <w:rFonts w:ascii="Arial" w:eastAsia="Arial" w:hAnsi="Arial" w:cs="Arial"/>
          <w:color w:val="000000"/>
        </w:rPr>
        <w:t xml:space="preserve"> </w:t>
      </w:r>
    </w:p>
    <w:p w14:paraId="59AFEA95" w14:textId="77777777" w:rsidR="00AC233C" w:rsidRDefault="00AC233C">
      <w:pPr>
        <w:widowControl w:val="0"/>
        <w:pBdr>
          <w:top w:val="nil"/>
          <w:left w:val="nil"/>
          <w:bottom w:val="nil"/>
          <w:right w:val="nil"/>
          <w:between w:val="nil"/>
        </w:pBdr>
        <w:spacing w:before="30" w:after="30" w:line="240" w:lineRule="auto"/>
        <w:ind w:left="0" w:hanging="2"/>
        <w:jc w:val="both"/>
        <w:rPr>
          <w:rFonts w:ascii="Arial" w:eastAsia="Arial" w:hAnsi="Arial" w:cs="Arial"/>
          <w:color w:val="000000"/>
        </w:rPr>
      </w:pPr>
    </w:p>
    <w:p w14:paraId="00000009" w14:textId="77777777" w:rsidR="00D325EF" w:rsidRDefault="00AC7602">
      <w:pPr>
        <w:widowControl w:val="0"/>
        <w:spacing w:before="30" w:after="30"/>
        <w:ind w:left="0" w:hanging="2"/>
        <w:jc w:val="both"/>
        <w:rPr>
          <w:rFonts w:ascii="Arial" w:eastAsia="Arial" w:hAnsi="Arial" w:cs="Arial"/>
          <w:b/>
          <w:bCs/>
        </w:rPr>
      </w:pPr>
      <w:r>
        <w:rPr>
          <w:rFonts w:ascii="Arial" w:eastAsia="Arial" w:hAnsi="Arial" w:cs="Arial"/>
        </w:rPr>
        <w:t xml:space="preserve">Se invece si considera </w:t>
      </w:r>
      <w:r w:rsidRPr="006671B6">
        <w:rPr>
          <w:rFonts w:ascii="Arial" w:eastAsia="Arial" w:hAnsi="Arial" w:cs="Arial"/>
          <w:b/>
          <w:bCs/>
        </w:rPr>
        <w:t>il numero di startup innovative</w:t>
      </w:r>
      <w:r>
        <w:rPr>
          <w:rFonts w:ascii="Arial" w:eastAsia="Arial" w:hAnsi="Arial" w:cs="Arial"/>
        </w:rPr>
        <w:t xml:space="preserve"> </w:t>
      </w:r>
      <w:r w:rsidRPr="006671B6">
        <w:rPr>
          <w:rFonts w:ascii="Arial" w:eastAsia="Arial" w:hAnsi="Arial" w:cs="Arial"/>
          <w:b/>
          <w:bCs/>
        </w:rPr>
        <w:t>in rapporto al numero di nuove società di capitali</w:t>
      </w:r>
      <w:r>
        <w:rPr>
          <w:rFonts w:ascii="Arial" w:eastAsia="Arial" w:hAnsi="Arial" w:cs="Arial"/>
        </w:rPr>
        <w:t xml:space="preserve"> (</w:t>
      </w:r>
      <w:r w:rsidRPr="006671B6">
        <w:rPr>
          <w:rFonts w:ascii="Arial" w:eastAsia="Arial" w:hAnsi="Arial" w:cs="Arial"/>
          <w:b/>
          <w:bCs/>
        </w:rPr>
        <w:t>con meno di cinque anni e meno di cinque milioni di fatturato annuo</w:t>
      </w:r>
      <w:r>
        <w:rPr>
          <w:rFonts w:ascii="Arial" w:eastAsia="Arial" w:hAnsi="Arial" w:cs="Arial"/>
        </w:rPr>
        <w:t xml:space="preserve">) attive nella provincia, al primo posto si posiziona </w:t>
      </w:r>
      <w:r w:rsidRPr="006671B6">
        <w:rPr>
          <w:rFonts w:ascii="Arial" w:eastAsia="Arial" w:hAnsi="Arial" w:cs="Arial"/>
          <w:b/>
          <w:bCs/>
        </w:rPr>
        <w:t>Trento con un rapporto del 6,2%.</w:t>
      </w:r>
    </w:p>
    <w:p w14:paraId="6697184B" w14:textId="77777777" w:rsidR="000864EE" w:rsidRDefault="000864EE">
      <w:pPr>
        <w:widowControl w:val="0"/>
        <w:spacing w:before="30" w:after="30"/>
        <w:ind w:left="0" w:hanging="2"/>
        <w:jc w:val="both"/>
        <w:rPr>
          <w:rFonts w:ascii="Arial" w:eastAsia="Arial" w:hAnsi="Arial" w:cs="Arial"/>
        </w:rPr>
      </w:pPr>
    </w:p>
    <w:p w14:paraId="62E861BB" w14:textId="77777777" w:rsidR="00116698" w:rsidRDefault="00116698" w:rsidP="000864EE">
      <w:pPr>
        <w:widowControl w:val="0"/>
        <w:pBdr>
          <w:top w:val="nil"/>
          <w:left w:val="nil"/>
          <w:bottom w:val="nil"/>
          <w:right w:val="nil"/>
          <w:between w:val="nil"/>
        </w:pBdr>
        <w:spacing w:before="30" w:after="30" w:line="240" w:lineRule="auto"/>
        <w:ind w:left="0" w:hanging="2"/>
        <w:jc w:val="both"/>
        <w:rPr>
          <w:rFonts w:ascii="Arial" w:eastAsia="Arial" w:hAnsi="Arial" w:cs="Arial"/>
        </w:rPr>
      </w:pPr>
    </w:p>
    <w:p w14:paraId="07FA2E9C" w14:textId="77777777" w:rsidR="00116698" w:rsidRDefault="00116698" w:rsidP="000864EE">
      <w:pPr>
        <w:widowControl w:val="0"/>
        <w:pBdr>
          <w:top w:val="nil"/>
          <w:left w:val="nil"/>
          <w:bottom w:val="nil"/>
          <w:right w:val="nil"/>
          <w:between w:val="nil"/>
        </w:pBdr>
        <w:spacing w:before="30" w:after="30" w:line="240" w:lineRule="auto"/>
        <w:ind w:left="0" w:hanging="2"/>
        <w:jc w:val="both"/>
        <w:rPr>
          <w:rFonts w:ascii="Arial" w:eastAsia="Arial" w:hAnsi="Arial" w:cs="Arial"/>
        </w:rPr>
      </w:pPr>
    </w:p>
    <w:p w14:paraId="23DACAD3" w14:textId="77777777" w:rsidR="00116698" w:rsidRDefault="00116698" w:rsidP="000864EE">
      <w:pPr>
        <w:widowControl w:val="0"/>
        <w:pBdr>
          <w:top w:val="nil"/>
          <w:left w:val="nil"/>
          <w:bottom w:val="nil"/>
          <w:right w:val="nil"/>
          <w:between w:val="nil"/>
        </w:pBdr>
        <w:spacing w:before="30" w:after="30" w:line="240" w:lineRule="auto"/>
        <w:ind w:left="0" w:hanging="2"/>
        <w:jc w:val="both"/>
        <w:rPr>
          <w:rFonts w:ascii="Arial" w:eastAsia="Arial" w:hAnsi="Arial" w:cs="Arial"/>
        </w:rPr>
      </w:pPr>
    </w:p>
    <w:p w14:paraId="1BA3C451" w14:textId="77777777" w:rsidR="00116698" w:rsidRDefault="00116698" w:rsidP="000864EE">
      <w:pPr>
        <w:widowControl w:val="0"/>
        <w:pBdr>
          <w:top w:val="nil"/>
          <w:left w:val="nil"/>
          <w:bottom w:val="nil"/>
          <w:right w:val="nil"/>
          <w:between w:val="nil"/>
        </w:pBdr>
        <w:spacing w:before="30" w:after="30" w:line="240" w:lineRule="auto"/>
        <w:ind w:left="0" w:hanging="2"/>
        <w:jc w:val="both"/>
        <w:rPr>
          <w:rFonts w:ascii="Arial" w:eastAsia="Arial" w:hAnsi="Arial" w:cs="Arial"/>
        </w:rPr>
      </w:pPr>
    </w:p>
    <w:p w14:paraId="0000000A" w14:textId="466BC5AF" w:rsidR="00D325EF" w:rsidRPr="000864EE" w:rsidRDefault="00AC7602" w:rsidP="000864EE">
      <w:pPr>
        <w:widowControl w:val="0"/>
        <w:pBdr>
          <w:top w:val="nil"/>
          <w:left w:val="nil"/>
          <w:bottom w:val="nil"/>
          <w:right w:val="nil"/>
          <w:between w:val="nil"/>
        </w:pBdr>
        <w:spacing w:before="30" w:after="30" w:line="240" w:lineRule="auto"/>
        <w:ind w:left="0" w:hanging="2"/>
        <w:jc w:val="both"/>
        <w:rPr>
          <w:rFonts w:ascii="Arial" w:eastAsia="Arial" w:hAnsi="Arial" w:cs="Arial"/>
          <w:b/>
          <w:color w:val="000000"/>
        </w:rPr>
      </w:pPr>
      <w:r>
        <w:rPr>
          <w:rFonts w:ascii="Arial" w:eastAsia="Arial" w:hAnsi="Arial" w:cs="Arial"/>
        </w:rPr>
        <w:t>Infine, osservando le performance finanziarie delle startup innovative, la palma dell’efficienza va</w:t>
      </w:r>
      <w:r w:rsidR="008B513B">
        <w:rPr>
          <w:rFonts w:ascii="Arial" w:eastAsia="Arial" w:hAnsi="Arial" w:cs="Arial"/>
        </w:rPr>
        <w:t xml:space="preserve"> </w:t>
      </w:r>
      <w:r>
        <w:rPr>
          <w:rFonts w:ascii="Arial" w:eastAsia="Arial" w:hAnsi="Arial" w:cs="Arial"/>
        </w:rPr>
        <w:t xml:space="preserve">a </w:t>
      </w:r>
      <w:r>
        <w:rPr>
          <w:rFonts w:ascii="Arial" w:eastAsia="Arial" w:hAnsi="Arial" w:cs="Arial"/>
          <w:color w:val="000000"/>
        </w:rPr>
        <w:t>Gorizia. Ne</w:t>
      </w:r>
      <w:r>
        <w:rPr>
          <w:rFonts w:ascii="Arial" w:eastAsia="Arial" w:hAnsi="Arial" w:cs="Arial"/>
        </w:rPr>
        <w:t xml:space="preserve">lla città friulana </w:t>
      </w:r>
      <w:r>
        <w:rPr>
          <w:rFonts w:ascii="Arial" w:eastAsia="Arial" w:hAnsi="Arial" w:cs="Arial"/>
          <w:b/>
        </w:rPr>
        <w:t>i</w:t>
      </w:r>
      <w:r>
        <w:rPr>
          <w:rFonts w:ascii="Arial" w:eastAsia="Arial" w:hAnsi="Arial" w:cs="Arial"/>
          <w:b/>
          <w:color w:val="000000"/>
        </w:rPr>
        <w:t xml:space="preserve">l rapporto tra </w:t>
      </w:r>
      <w:r w:rsidR="007923ED">
        <w:rPr>
          <w:rFonts w:ascii="Arial" w:eastAsia="Arial" w:hAnsi="Arial" w:cs="Arial"/>
          <w:b/>
          <w:color w:val="000000"/>
        </w:rPr>
        <w:t xml:space="preserve">il </w:t>
      </w:r>
      <w:r>
        <w:rPr>
          <w:rFonts w:ascii="Arial" w:eastAsia="Arial" w:hAnsi="Arial" w:cs="Arial"/>
          <w:b/>
          <w:color w:val="000000"/>
        </w:rPr>
        <w:t xml:space="preserve">valore della produzione </w:t>
      </w:r>
      <w:r w:rsidR="007923ED">
        <w:rPr>
          <w:rFonts w:ascii="Arial" w:eastAsia="Arial" w:hAnsi="Arial" w:cs="Arial"/>
          <w:b/>
          <w:color w:val="000000"/>
        </w:rPr>
        <w:t xml:space="preserve">dell’ultimo bilancio depositato </w:t>
      </w:r>
      <w:r>
        <w:rPr>
          <w:rFonts w:ascii="Arial" w:eastAsia="Arial" w:hAnsi="Arial" w:cs="Arial"/>
          <w:b/>
          <w:color w:val="000000"/>
        </w:rPr>
        <w:t xml:space="preserve">e </w:t>
      </w:r>
      <w:r w:rsidR="007923ED">
        <w:rPr>
          <w:rFonts w:ascii="Arial" w:eastAsia="Arial" w:hAnsi="Arial" w:cs="Arial"/>
          <w:b/>
          <w:color w:val="000000"/>
        </w:rPr>
        <w:t xml:space="preserve">il </w:t>
      </w:r>
      <w:r>
        <w:rPr>
          <w:rFonts w:ascii="Arial" w:eastAsia="Arial" w:hAnsi="Arial" w:cs="Arial"/>
          <w:b/>
          <w:color w:val="000000"/>
        </w:rPr>
        <w:t>capitale investito arriva infatti a 5,5</w:t>
      </w:r>
      <w:r w:rsidR="007923ED">
        <w:rPr>
          <w:rFonts w:ascii="Arial" w:eastAsia="Arial" w:hAnsi="Arial" w:cs="Arial"/>
          <w:b/>
          <w:color w:val="000000"/>
        </w:rPr>
        <w:t>.</w:t>
      </w:r>
      <w:r w:rsidR="006671B6">
        <w:rPr>
          <w:rFonts w:ascii="Arial" w:eastAsia="Arial" w:hAnsi="Arial" w:cs="Arial"/>
          <w:b/>
          <w:color w:val="000000"/>
        </w:rPr>
        <w:t xml:space="preserve"> </w:t>
      </w:r>
      <w:r w:rsidR="000864EE">
        <w:rPr>
          <w:rFonts w:ascii="Arial" w:eastAsia="Arial" w:hAnsi="Arial" w:cs="Arial"/>
          <w:b/>
          <w:color w:val="000000"/>
        </w:rPr>
        <w:t xml:space="preserve"> </w:t>
      </w:r>
      <w:r w:rsidR="006671B6">
        <w:rPr>
          <w:rFonts w:ascii="Arial" w:hAnsi="Arial" w:cs="Arial"/>
          <w:color w:val="000000"/>
        </w:rPr>
        <w:t>A</w:t>
      </w:r>
      <w:r w:rsidR="006671B6" w:rsidRPr="00CF1959">
        <w:rPr>
          <w:rFonts w:ascii="Arial" w:hAnsi="Arial" w:cs="Arial"/>
          <w:color w:val="000000"/>
        </w:rPr>
        <w:t xml:space="preserve"> </w:t>
      </w:r>
      <w:r w:rsidR="006671B6" w:rsidRPr="00C84262">
        <w:rPr>
          <w:rFonts w:ascii="Arial" w:hAnsi="Arial" w:cs="Arial"/>
          <w:b/>
          <w:bCs/>
          <w:color w:val="000000"/>
        </w:rPr>
        <w:t xml:space="preserve">Padova, </w:t>
      </w:r>
      <w:r w:rsidR="006671B6" w:rsidRPr="006671B6">
        <w:rPr>
          <w:rFonts w:ascii="Arial" w:hAnsi="Arial" w:cs="Arial"/>
          <w:color w:val="000000"/>
        </w:rPr>
        <w:t>prima in Veneto, questo indicatore</w:t>
      </w:r>
      <w:r w:rsidR="006671B6" w:rsidRPr="00C84262">
        <w:rPr>
          <w:rFonts w:ascii="Arial" w:hAnsi="Arial" w:cs="Arial"/>
          <w:b/>
          <w:bCs/>
          <w:color w:val="000000"/>
        </w:rPr>
        <w:t xml:space="preserve"> cala a 4,7</w:t>
      </w:r>
      <w:r w:rsidR="006671B6" w:rsidRPr="00CF1959">
        <w:rPr>
          <w:rFonts w:ascii="Arial" w:hAnsi="Arial" w:cs="Arial"/>
          <w:color w:val="000000"/>
        </w:rPr>
        <w:t xml:space="preserve"> mentre a </w:t>
      </w:r>
      <w:r w:rsidR="006671B6" w:rsidRPr="006671B6">
        <w:rPr>
          <w:rFonts w:ascii="Arial" w:hAnsi="Arial" w:cs="Arial"/>
          <w:b/>
          <w:bCs/>
          <w:color w:val="000000"/>
        </w:rPr>
        <w:t>Vicenza si attesta a 4,4.</w:t>
      </w:r>
      <w:r w:rsidR="006671B6" w:rsidRPr="00CF1959">
        <w:rPr>
          <w:rFonts w:ascii="Arial" w:hAnsi="Arial" w:cs="Arial"/>
          <w:color w:val="000000"/>
        </w:rPr>
        <w:t xml:space="preserve"> </w:t>
      </w:r>
    </w:p>
    <w:p w14:paraId="0000000B" w14:textId="77777777" w:rsidR="00D325EF" w:rsidRDefault="00D325EF">
      <w:pPr>
        <w:widowControl w:val="0"/>
        <w:pBdr>
          <w:top w:val="nil"/>
          <w:left w:val="nil"/>
          <w:bottom w:val="nil"/>
          <w:right w:val="nil"/>
          <w:between w:val="nil"/>
        </w:pBdr>
        <w:spacing w:before="30" w:after="30" w:line="240" w:lineRule="auto"/>
        <w:ind w:left="0" w:hanging="2"/>
        <w:jc w:val="both"/>
        <w:rPr>
          <w:rFonts w:ascii="Arial" w:eastAsia="Arial" w:hAnsi="Arial" w:cs="Arial"/>
          <w:color w:val="000000"/>
        </w:rPr>
      </w:pPr>
    </w:p>
    <w:p w14:paraId="0000000C" w14:textId="77777777" w:rsidR="00D325EF" w:rsidRDefault="00AC7602">
      <w:pPr>
        <w:widowControl w:val="0"/>
        <w:pBdr>
          <w:top w:val="nil"/>
          <w:left w:val="nil"/>
          <w:bottom w:val="nil"/>
          <w:right w:val="nil"/>
          <w:between w:val="nil"/>
        </w:pBdr>
        <w:spacing w:before="30" w:after="30" w:line="240" w:lineRule="auto"/>
        <w:ind w:left="0" w:hanging="2"/>
        <w:jc w:val="both"/>
        <w:rPr>
          <w:rFonts w:ascii="Arial" w:eastAsia="Arial" w:hAnsi="Arial" w:cs="Arial"/>
          <w:color w:val="000000"/>
        </w:rPr>
      </w:pPr>
      <w:r>
        <w:rPr>
          <w:rFonts w:ascii="Arial" w:eastAsia="Arial" w:hAnsi="Arial" w:cs="Arial"/>
          <w:color w:val="000000"/>
        </w:rPr>
        <w:t xml:space="preserve">«Il nostro è un ecosistema dell’innovazione solido e complesso, fatto di Centri di ricerca Universitari, Atenei tra i più prestigiosi d’Europa e un sistema di incubatori come il nostro Start Cube e acceleratori di grande efficacia come Le Village By CA Triveneto, di cui il Galileo è socio grazie all’azione lungimirante di attori come la Camera di Commercio di Padova e Fondazione Cariparo» </w:t>
      </w:r>
      <w:r>
        <w:rPr>
          <w:rFonts w:ascii="Arial" w:eastAsia="Arial" w:hAnsi="Arial" w:cs="Arial"/>
          <w:b/>
          <w:color w:val="000000"/>
        </w:rPr>
        <w:t>spiega Emiliano Fabris, direttore del Pst Galileo Visionary District.</w:t>
      </w:r>
      <w:r>
        <w:rPr>
          <w:rFonts w:ascii="Arial" w:eastAsia="Arial" w:hAnsi="Arial" w:cs="Arial"/>
          <w:color w:val="000000"/>
        </w:rPr>
        <w:t xml:space="preserve"> «E i dati lo dimostrano, sia in termini di numerosità di imprese che di performance. Ma non possiamo nascondere che il sistema delle startup, a livello globale, sta vivendo una stagione difficile, dopo la grande crescita che abbiamo registrato fino al 2021. </w:t>
      </w:r>
      <w:r>
        <w:rPr>
          <w:rFonts w:ascii="Arial" w:eastAsia="Arial" w:hAnsi="Arial" w:cs="Arial"/>
          <w:color w:val="303030"/>
        </w:rPr>
        <w:t>Secondo l’ultimo Rapporto di ricerca Venture Capital Monitor – VeMTM in Italia, nei primi sei mesi del 2023, abbiamo assistito ad investimenti per 511 milioni di euro in 152 round contro circa 1 miliardo di euro dei 198 round dello stesso semestre 2022. Un campanello di allarme che fa il paio con il calo della numerosità delle startup attive in tutto il Triveneto. Ma proprio a questo serve NIM: ad analizzare i fenomeni dell’innovazione nella loro aderenza alla realtà e fornire strumenti utili a tutti i livelli per agire con efficacia a supporto dello sviluppo del territorio</w:t>
      </w:r>
      <w:r>
        <w:rPr>
          <w:rFonts w:ascii="Arial" w:eastAsia="Arial" w:hAnsi="Arial" w:cs="Arial"/>
          <w:color w:val="000000"/>
        </w:rPr>
        <w:t>».</w:t>
      </w:r>
    </w:p>
    <w:p w14:paraId="0000000D" w14:textId="77777777" w:rsidR="00D325EF" w:rsidRDefault="00D325EF">
      <w:pPr>
        <w:widowControl w:val="0"/>
        <w:pBdr>
          <w:top w:val="nil"/>
          <w:left w:val="nil"/>
          <w:bottom w:val="nil"/>
          <w:right w:val="nil"/>
          <w:between w:val="nil"/>
        </w:pBdr>
        <w:spacing w:before="30" w:after="30" w:line="240" w:lineRule="auto"/>
        <w:ind w:left="0" w:hanging="2"/>
        <w:jc w:val="both"/>
        <w:rPr>
          <w:rFonts w:ascii="Arial" w:eastAsia="Arial" w:hAnsi="Arial" w:cs="Arial"/>
          <w:color w:val="000000"/>
        </w:rPr>
      </w:pPr>
    </w:p>
    <w:p w14:paraId="0000000E" w14:textId="77777777" w:rsidR="00D325EF" w:rsidRDefault="00AC7602">
      <w:pPr>
        <w:widowControl w:val="0"/>
        <w:pBdr>
          <w:top w:val="nil"/>
          <w:left w:val="nil"/>
          <w:bottom w:val="nil"/>
          <w:right w:val="nil"/>
          <w:between w:val="nil"/>
        </w:pBdr>
        <w:spacing w:before="30" w:after="30" w:line="240" w:lineRule="auto"/>
        <w:ind w:left="0" w:hanging="2"/>
        <w:jc w:val="both"/>
        <w:rPr>
          <w:rFonts w:ascii="Arial" w:eastAsia="Arial" w:hAnsi="Arial" w:cs="Arial"/>
          <w:b/>
          <w:color w:val="000000"/>
        </w:rPr>
      </w:pPr>
      <w:r>
        <w:rPr>
          <w:rFonts w:ascii="Arial" w:eastAsia="Arial" w:hAnsi="Arial" w:cs="Arial"/>
          <w:color w:val="000000"/>
        </w:rPr>
        <w:t>Elemento strategico del lavoro di</w:t>
      </w:r>
      <w:r>
        <w:rPr>
          <w:rFonts w:ascii="Arial" w:eastAsia="Arial" w:hAnsi="Arial" w:cs="Arial"/>
          <w:b/>
          <w:color w:val="000000"/>
        </w:rPr>
        <w:t xml:space="preserve"> NIM</w:t>
      </w:r>
      <w:r>
        <w:rPr>
          <w:rFonts w:ascii="Arial" w:eastAsia="Arial" w:hAnsi="Arial" w:cs="Arial"/>
          <w:color w:val="000000"/>
        </w:rPr>
        <w:t xml:space="preserve"> è quello di offrire </w:t>
      </w:r>
      <w:r>
        <w:rPr>
          <w:rFonts w:ascii="Arial" w:eastAsia="Arial" w:hAnsi="Arial" w:cs="Arial"/>
          <w:b/>
          <w:color w:val="000000"/>
        </w:rPr>
        <w:t>letture qualificate dei dati</w:t>
      </w:r>
      <w:r>
        <w:rPr>
          <w:rFonts w:ascii="Arial" w:eastAsia="Arial" w:hAnsi="Arial" w:cs="Arial"/>
          <w:color w:val="000000"/>
        </w:rPr>
        <w:t xml:space="preserve">, grazie ad un </w:t>
      </w:r>
      <w:r>
        <w:rPr>
          <w:rFonts w:ascii="Arial" w:eastAsia="Arial" w:hAnsi="Arial" w:cs="Arial"/>
          <w:b/>
          <w:color w:val="000000"/>
        </w:rPr>
        <w:t>Comitato Scientifico</w:t>
      </w:r>
      <w:r>
        <w:rPr>
          <w:rFonts w:ascii="Arial" w:eastAsia="Arial" w:hAnsi="Arial" w:cs="Arial"/>
          <w:color w:val="000000"/>
        </w:rPr>
        <w:t xml:space="preserve"> che vede la partecipazione dei docenti </w:t>
      </w:r>
      <w:r>
        <w:rPr>
          <w:rFonts w:ascii="Arial" w:eastAsia="Arial" w:hAnsi="Arial" w:cs="Arial"/>
          <w:b/>
          <w:color w:val="000000"/>
        </w:rPr>
        <w:t>dell’Università di Padova</w:t>
      </w:r>
      <w:r>
        <w:rPr>
          <w:rFonts w:ascii="Arial" w:eastAsia="Arial" w:hAnsi="Arial" w:cs="Arial"/>
          <w:color w:val="000000"/>
        </w:rPr>
        <w:t xml:space="preserve"> </w:t>
      </w:r>
      <w:r>
        <w:rPr>
          <w:rFonts w:ascii="Arial" w:eastAsia="Arial" w:hAnsi="Arial" w:cs="Arial"/>
          <w:b/>
          <w:color w:val="000000"/>
        </w:rPr>
        <w:t>Francesca Gambarotto e Roberto Antonietti</w:t>
      </w:r>
      <w:r>
        <w:rPr>
          <w:rFonts w:ascii="Arial" w:eastAsia="Arial" w:hAnsi="Arial" w:cs="Arial"/>
          <w:color w:val="000000"/>
        </w:rPr>
        <w:t xml:space="preserve"> e del managing partner di </w:t>
      </w:r>
      <w:r>
        <w:rPr>
          <w:rFonts w:ascii="Arial" w:eastAsia="Arial" w:hAnsi="Arial" w:cs="Arial"/>
          <w:b/>
          <w:color w:val="000000"/>
        </w:rPr>
        <w:t xml:space="preserve">Obloo-Venture Factory Nicola Redi. </w:t>
      </w:r>
    </w:p>
    <w:p w14:paraId="0000000F" w14:textId="77777777" w:rsidR="00D325EF" w:rsidRDefault="00D325EF">
      <w:pPr>
        <w:widowControl w:val="0"/>
        <w:pBdr>
          <w:top w:val="nil"/>
          <w:left w:val="nil"/>
          <w:bottom w:val="nil"/>
          <w:right w:val="nil"/>
          <w:between w:val="nil"/>
        </w:pBdr>
        <w:spacing w:before="30" w:after="30" w:line="240" w:lineRule="auto"/>
        <w:ind w:left="0" w:hanging="2"/>
        <w:jc w:val="both"/>
        <w:rPr>
          <w:rFonts w:ascii="Arial" w:eastAsia="Arial" w:hAnsi="Arial" w:cs="Arial"/>
          <w:b/>
        </w:rPr>
      </w:pPr>
    </w:p>
    <w:p w14:paraId="00000010" w14:textId="6895C2B7" w:rsidR="00D325EF" w:rsidRDefault="00AC7602">
      <w:pPr>
        <w:widowControl w:val="0"/>
        <w:pBdr>
          <w:top w:val="nil"/>
          <w:left w:val="nil"/>
          <w:bottom w:val="nil"/>
          <w:right w:val="nil"/>
          <w:between w:val="nil"/>
        </w:pBdr>
        <w:spacing w:before="30" w:after="30" w:line="240" w:lineRule="auto"/>
        <w:ind w:left="0" w:hanging="2"/>
        <w:jc w:val="both"/>
        <w:rPr>
          <w:rFonts w:ascii="Arial" w:eastAsia="Arial" w:hAnsi="Arial" w:cs="Arial"/>
          <w:color w:val="222222"/>
          <w:highlight w:val="white"/>
        </w:rPr>
      </w:pPr>
      <w:r>
        <w:rPr>
          <w:rFonts w:ascii="Arial" w:eastAsia="Arial" w:hAnsi="Arial" w:cs="Arial"/>
        </w:rPr>
        <w:t xml:space="preserve">Oltre alla stesura di </w:t>
      </w:r>
      <w:r w:rsidRPr="006671B6">
        <w:rPr>
          <w:rFonts w:ascii="Arial" w:eastAsia="Arial" w:hAnsi="Arial" w:cs="Arial"/>
          <w:b/>
          <w:bCs/>
        </w:rPr>
        <w:t>report analitici, l’Osservatorio NIM ha tra gli obiettivi quello di sviluppare</w:t>
      </w:r>
      <w:r>
        <w:rPr>
          <w:rFonts w:ascii="Arial" w:eastAsia="Arial" w:hAnsi="Arial" w:cs="Arial"/>
        </w:rPr>
        <w:t xml:space="preserve"> - attraverso la realizzazione di eventi dedicati - un dibattito operativo capace di proporre punti di vista concreti e soluzioni operative che si basano su di un’osservazione scientifica della realtà e del suo contesto. Il primo di questi eventi si terrà </w:t>
      </w:r>
      <w:r w:rsidRPr="00B7612E">
        <w:rPr>
          <w:rFonts w:ascii="Arial" w:eastAsia="Arial" w:hAnsi="Arial" w:cs="Arial"/>
          <w:b/>
          <w:bCs/>
          <w:color w:val="000000"/>
        </w:rPr>
        <w:t>domani 7 dicembre 2023</w:t>
      </w:r>
      <w:r>
        <w:rPr>
          <w:rFonts w:ascii="Arial" w:eastAsia="Arial" w:hAnsi="Arial" w:cs="Arial"/>
          <w:color w:val="000000"/>
        </w:rPr>
        <w:t xml:space="preserve"> </w:t>
      </w:r>
      <w:r>
        <w:rPr>
          <w:rFonts w:ascii="Arial" w:eastAsia="Arial" w:hAnsi="Arial" w:cs="Arial"/>
          <w:color w:val="222222"/>
          <w:highlight w:val="white"/>
        </w:rPr>
        <w:t>presso</w:t>
      </w:r>
      <w:r>
        <w:rPr>
          <w:rFonts w:ascii="Arial" w:eastAsia="Arial" w:hAnsi="Arial" w:cs="Arial"/>
          <w:b/>
          <w:color w:val="222222"/>
          <w:highlight w:val="white"/>
        </w:rPr>
        <w:t xml:space="preserve"> Villa Borromeo </w:t>
      </w:r>
      <w:r w:rsidR="000864EE">
        <w:rPr>
          <w:rFonts w:ascii="Arial" w:eastAsia="Arial" w:hAnsi="Arial" w:cs="Arial"/>
          <w:b/>
          <w:color w:val="222222"/>
          <w:highlight w:val="white"/>
        </w:rPr>
        <w:t xml:space="preserve">in via della Provvidenza, 61 </w:t>
      </w:r>
      <w:r>
        <w:rPr>
          <w:rFonts w:ascii="Arial" w:eastAsia="Arial" w:hAnsi="Arial" w:cs="Arial"/>
          <w:b/>
          <w:color w:val="222222"/>
          <w:highlight w:val="white"/>
        </w:rPr>
        <w:t xml:space="preserve">a Sarmeola (Pd). Un incontro di presentazione del progetto ma anche e soprattutto un’occasione di confronto sui dati e sulle tendenze del settore </w:t>
      </w:r>
      <w:r>
        <w:rPr>
          <w:rFonts w:ascii="Arial" w:eastAsia="Arial" w:hAnsi="Arial" w:cs="Arial"/>
          <w:color w:val="222222"/>
          <w:highlight w:val="white"/>
        </w:rPr>
        <w:t>a cui parteciperanno i principali protagonisti delle istituzioni, dell'innovazione imprenditoriale e delle startup del territorio. </w:t>
      </w:r>
    </w:p>
    <w:p w14:paraId="00000011" w14:textId="77777777" w:rsidR="00D325EF" w:rsidRDefault="00D325EF">
      <w:pPr>
        <w:widowControl w:val="0"/>
        <w:pBdr>
          <w:top w:val="nil"/>
          <w:left w:val="nil"/>
          <w:bottom w:val="nil"/>
          <w:right w:val="nil"/>
          <w:between w:val="nil"/>
        </w:pBdr>
        <w:spacing w:before="30" w:after="30" w:line="240" w:lineRule="auto"/>
        <w:ind w:left="0" w:hanging="2"/>
        <w:jc w:val="both"/>
        <w:rPr>
          <w:rFonts w:ascii="Arial" w:eastAsia="Arial" w:hAnsi="Arial" w:cs="Arial"/>
          <w:color w:val="222222"/>
          <w:sz w:val="24"/>
          <w:szCs w:val="24"/>
          <w:highlight w:val="white"/>
        </w:rPr>
      </w:pPr>
    </w:p>
    <w:p w14:paraId="0691EB22" w14:textId="77777777" w:rsidR="00116698" w:rsidRDefault="00116698" w:rsidP="00116698">
      <w:pPr>
        <w:widowControl w:val="0"/>
        <w:pBdr>
          <w:top w:val="nil"/>
          <w:left w:val="nil"/>
          <w:bottom w:val="nil"/>
          <w:right w:val="nil"/>
          <w:between w:val="nil"/>
        </w:pBdr>
        <w:spacing w:before="30" w:after="30" w:line="240" w:lineRule="auto"/>
        <w:ind w:left="0" w:hanging="2"/>
        <w:jc w:val="both"/>
        <w:rPr>
          <w:rFonts w:ascii="Arial" w:eastAsia="Arial" w:hAnsi="Arial" w:cs="Arial"/>
          <w:color w:val="000000"/>
        </w:rPr>
      </w:pPr>
      <w:r>
        <w:rPr>
          <w:rFonts w:ascii="Arial" w:eastAsia="Arial" w:hAnsi="Arial" w:cs="Arial"/>
          <w:color w:val="000000"/>
        </w:rPr>
        <w:t xml:space="preserve">«Con questo nuovo Osservatorio di analisi e approfondimento sul mondo delle imprese del Nordest, con un particolare focus </w:t>
      </w:r>
      <w:proofErr w:type="gramStart"/>
      <w:r>
        <w:rPr>
          <w:rFonts w:ascii="Arial" w:eastAsia="Arial" w:hAnsi="Arial" w:cs="Arial"/>
          <w:color w:val="000000"/>
        </w:rPr>
        <w:t>relativo ai</w:t>
      </w:r>
      <w:proofErr w:type="gramEnd"/>
      <w:r>
        <w:rPr>
          <w:rFonts w:ascii="Arial" w:eastAsia="Arial" w:hAnsi="Arial" w:cs="Arial"/>
          <w:color w:val="000000"/>
        </w:rPr>
        <w:t xml:space="preserve"> dati sulle start up innovative, il nostro territorio» </w:t>
      </w:r>
      <w:r>
        <w:rPr>
          <w:rFonts w:ascii="Arial" w:eastAsia="Arial" w:hAnsi="Arial" w:cs="Arial"/>
          <w:b/>
          <w:color w:val="000000"/>
        </w:rPr>
        <w:t>dichiara il presidente della Camera di Commercio di Padova, Antonio Santocono</w:t>
      </w:r>
      <w:r>
        <w:rPr>
          <w:rFonts w:ascii="Arial" w:eastAsia="Arial" w:hAnsi="Arial" w:cs="Arial"/>
          <w:color w:val="000000"/>
        </w:rPr>
        <w:t xml:space="preserve"> «si arricchisce di un ulteriore strumento per stabilire dei riferimenti e dei parametri oggettivi e aggiornati, per raccogliere informazioni ordinate e inserite in schemi logici, grazie ai preziosi dati elaborati dal Registro Imprese. Questo nuovo approccio ci aiuterà come Camera di Commercio a governare ed indirizzare meglio il futuro e a capire in maniera più specifica su quali ambiti strategici mirare progettualità e risorse a disposizione per aiutare il Sistema impresa a crescere e competere. Soprattutto a livello di ecosistema digitale, il ruolo dei dati è sempre più centrale e rappresenta il motore della trasformazione nella digital economy. La sfida è legata anche alla volontà di unire risorse e creare sinergie per mettere in campo tutti gli strumenti utili a rendere più competitivo e quindi attrattivo il nostro territorio per eventuali investitori nazionali ma anche stranieri</w:t>
      </w:r>
      <w:proofErr w:type="gramStart"/>
      <w:r>
        <w:rPr>
          <w:rFonts w:ascii="Arial" w:eastAsia="Arial" w:hAnsi="Arial" w:cs="Arial"/>
          <w:color w:val="000000"/>
        </w:rPr>
        <w:t>»</w:t>
      </w:r>
      <w:proofErr w:type="gramEnd"/>
      <w:r>
        <w:rPr>
          <w:rFonts w:ascii="Arial" w:eastAsia="Arial" w:hAnsi="Arial" w:cs="Arial"/>
          <w:color w:val="000000"/>
        </w:rPr>
        <w:t xml:space="preserve">. </w:t>
      </w:r>
    </w:p>
    <w:p w14:paraId="26F634CB" w14:textId="77777777" w:rsidR="00116698" w:rsidRDefault="00116698" w:rsidP="00116698">
      <w:pPr>
        <w:widowControl w:val="0"/>
        <w:pBdr>
          <w:top w:val="nil"/>
          <w:left w:val="nil"/>
          <w:bottom w:val="nil"/>
          <w:right w:val="nil"/>
          <w:between w:val="nil"/>
        </w:pBdr>
        <w:spacing w:before="30" w:after="30" w:line="240" w:lineRule="auto"/>
        <w:ind w:left="0" w:hanging="2"/>
        <w:jc w:val="both"/>
        <w:rPr>
          <w:rFonts w:ascii="Arial" w:eastAsia="Arial" w:hAnsi="Arial" w:cs="Arial"/>
          <w:color w:val="000000"/>
        </w:rPr>
      </w:pPr>
    </w:p>
    <w:p w14:paraId="00000015" w14:textId="60BFBE09" w:rsidR="00D325EF" w:rsidRDefault="00AC7602" w:rsidP="006671B6">
      <w:pPr>
        <w:widowControl w:val="0"/>
        <w:pBdr>
          <w:top w:val="nil"/>
          <w:left w:val="nil"/>
          <w:bottom w:val="nil"/>
          <w:right w:val="nil"/>
          <w:between w:val="nil"/>
        </w:pBdr>
        <w:spacing w:before="30" w:after="30" w:line="240" w:lineRule="auto"/>
        <w:ind w:left="0" w:hanging="2"/>
        <w:jc w:val="both"/>
        <w:rPr>
          <w:rFonts w:ascii="Arial" w:eastAsia="Arial" w:hAnsi="Arial" w:cs="Arial"/>
          <w:color w:val="000000"/>
        </w:rPr>
      </w:pPr>
      <w:bookmarkStart w:id="0" w:name="_GoBack"/>
      <w:bookmarkEnd w:id="0"/>
      <w:r>
        <w:rPr>
          <w:rFonts w:ascii="Arial" w:eastAsia="Arial" w:hAnsi="Arial" w:cs="Arial"/>
          <w:color w:val="000000"/>
        </w:rPr>
        <w:t>«Grazie al supporto della Camera di Commercio di Padova che ha creduto nel progetto fin dal principio e allo straordinario patrimonio di in</w:t>
      </w:r>
      <w:r w:rsidR="00265BC2">
        <w:rPr>
          <w:rFonts w:ascii="Arial" w:eastAsia="Arial" w:hAnsi="Arial" w:cs="Arial"/>
          <w:color w:val="000000"/>
        </w:rPr>
        <w:t>formazioni e competenze di InfoC</w:t>
      </w:r>
      <w:r>
        <w:rPr>
          <w:rFonts w:ascii="Arial" w:eastAsia="Arial" w:hAnsi="Arial" w:cs="Arial"/>
          <w:color w:val="000000"/>
        </w:rPr>
        <w:t xml:space="preserve">amere» </w:t>
      </w:r>
      <w:r>
        <w:rPr>
          <w:rFonts w:ascii="Arial" w:eastAsia="Arial" w:hAnsi="Arial" w:cs="Arial"/>
          <w:b/>
          <w:color w:val="000000"/>
        </w:rPr>
        <w:t>spiega Paolo Giopp</w:t>
      </w:r>
      <w:r>
        <w:rPr>
          <w:rFonts w:ascii="Arial" w:eastAsia="Arial" w:hAnsi="Arial" w:cs="Arial"/>
          <w:color w:val="000000"/>
        </w:rPr>
        <w:t xml:space="preserve"> </w:t>
      </w:r>
      <w:r>
        <w:rPr>
          <w:rFonts w:ascii="Arial" w:eastAsia="Arial" w:hAnsi="Arial" w:cs="Arial"/>
          <w:b/>
          <w:color w:val="000000"/>
        </w:rPr>
        <w:t>presidente del Pst Galileo Visionary District</w:t>
      </w:r>
      <w:r>
        <w:rPr>
          <w:rFonts w:ascii="Arial" w:eastAsia="Arial" w:hAnsi="Arial" w:cs="Arial"/>
          <w:color w:val="000000"/>
        </w:rPr>
        <w:t xml:space="preserve"> «il Parco Galileo può offrire al sistema economico di riferimento uno strumento di eccellenza che permette una lettura puntuale e approfondita dei principali fenomeni legati all’innovazione tecnologica, ambientale e organizzativa del nostro sistema economico. Uno strumento prezioso per i decisori pubblici ma anche per gli imprenditori e per la popolazione tutta che potranno così leggere il fenomeno dell’innovazione sul territorio nella sua evoluzione per come si presenta nella realtà statistica, a prescindere dai luoghi comuni e dal sentito dire. I numeri spesso si prestano tuttavia a letture parziali e fuorvianti ed è per questo che abbiamo scelto di accompagnare i dati con l’interpretazione di un Comitato Scientifico fatto di docenti universitari e di esperti del settore. </w:t>
      </w:r>
      <w:proofErr w:type="gramStart"/>
      <w:r>
        <w:rPr>
          <w:rFonts w:ascii="Arial" w:eastAsia="Arial" w:hAnsi="Arial" w:cs="Arial"/>
          <w:color w:val="000000"/>
        </w:rPr>
        <w:t>Ma</w:t>
      </w:r>
      <w:proofErr w:type="gramEnd"/>
      <w:r>
        <w:rPr>
          <w:rFonts w:ascii="Arial" w:eastAsia="Arial" w:hAnsi="Arial" w:cs="Arial"/>
          <w:color w:val="000000"/>
        </w:rPr>
        <w:t xml:space="preserve"> per rendere i dati fruibili a tutti, in una chiave pienamente democratica, il Galileo mette in campo la sua capacità creativa in un lavoro di design del dato che offre modelli di rappresentazione semplici, accattivanti e intuitivi in linea con la ricerca che si sta facendo largo in tutto il mondo occidentale in questo settore».</w:t>
      </w:r>
    </w:p>
    <w:p w14:paraId="5BDAFE3B" w14:textId="77777777" w:rsidR="006671B6" w:rsidRDefault="006671B6" w:rsidP="006671B6">
      <w:pPr>
        <w:widowControl w:val="0"/>
        <w:pBdr>
          <w:top w:val="nil"/>
          <w:left w:val="nil"/>
          <w:bottom w:val="nil"/>
          <w:right w:val="nil"/>
          <w:between w:val="nil"/>
        </w:pBdr>
        <w:spacing w:before="30" w:after="30" w:line="240" w:lineRule="auto"/>
        <w:ind w:leftChars="0" w:left="0" w:firstLineChars="0" w:firstLine="0"/>
        <w:jc w:val="both"/>
        <w:rPr>
          <w:rFonts w:ascii="Arial" w:eastAsia="Arial" w:hAnsi="Arial" w:cs="Arial"/>
          <w:color w:val="000000"/>
        </w:rPr>
      </w:pPr>
    </w:p>
    <w:p w14:paraId="00000019" w14:textId="7D88A58B" w:rsidR="00D325EF" w:rsidRPr="003C0C68" w:rsidRDefault="00AC7602" w:rsidP="003C0C68">
      <w:pPr>
        <w:widowControl w:val="0"/>
        <w:pBdr>
          <w:top w:val="nil"/>
          <w:left w:val="nil"/>
          <w:bottom w:val="nil"/>
          <w:right w:val="nil"/>
          <w:between w:val="nil"/>
        </w:pBdr>
        <w:spacing w:before="30" w:after="30" w:line="240" w:lineRule="auto"/>
        <w:ind w:left="0" w:hanging="2"/>
        <w:jc w:val="both"/>
        <w:rPr>
          <w:rFonts w:ascii="Arial" w:eastAsia="Arial" w:hAnsi="Arial" w:cs="Arial"/>
          <w:color w:val="000000"/>
        </w:rPr>
      </w:pPr>
      <w:r>
        <w:rPr>
          <w:rFonts w:ascii="Arial" w:eastAsia="Arial" w:hAnsi="Arial" w:cs="Arial"/>
          <w:color w:val="000000"/>
        </w:rPr>
        <w:t xml:space="preserve">«Dati ufficiali e certificati come quelli del Registro delle imprese gestito da InfoCamere, sono lenti indispensabili non solo per fissare lo stato di un sistema produttivo in un dato momento, ma soprattutto per </w:t>
      </w:r>
      <w:r>
        <w:rPr>
          <w:rFonts w:ascii="Arial" w:eastAsia="Arial" w:hAnsi="Arial" w:cs="Arial"/>
        </w:rPr>
        <w:t>ricostruire</w:t>
      </w:r>
      <w:r>
        <w:rPr>
          <w:rFonts w:ascii="Arial" w:eastAsia="Arial" w:hAnsi="Arial" w:cs="Arial"/>
          <w:color w:val="000000"/>
        </w:rPr>
        <w:t xml:space="preserve"> le dinamiche e porre le basi per intercettare possibili linee evolutive» </w:t>
      </w:r>
      <w:r>
        <w:rPr>
          <w:rFonts w:ascii="Arial" w:eastAsia="Arial" w:hAnsi="Arial" w:cs="Arial"/>
          <w:b/>
          <w:color w:val="000000"/>
        </w:rPr>
        <w:t>spiega il direttore generale di Infocamere Paolo Ghezzi.</w:t>
      </w:r>
      <w:r>
        <w:rPr>
          <w:rFonts w:ascii="Arial" w:eastAsia="Arial" w:hAnsi="Arial" w:cs="Arial"/>
          <w:color w:val="000000"/>
        </w:rPr>
        <w:t xml:space="preserve"> «Quando l’oggetto dell’analisi è l’innovazione e come questa si radica nei territori, li attraversa e li contamina, allora il valore di dati certi, aggiornati e puntuali fino al livello comunale è determinante per disegnare le strategie aziendali o implementare iniziative pubbliche efficaci. Sono questi gli obiettivi per cui è nato l’Osservatorio NIM».</w:t>
      </w:r>
    </w:p>
    <w:p w14:paraId="0D5D53F6" w14:textId="77777777" w:rsidR="00023B71" w:rsidRDefault="00023B71" w:rsidP="006671B6">
      <w:pPr>
        <w:widowControl w:val="0"/>
        <w:pBdr>
          <w:top w:val="nil"/>
          <w:left w:val="nil"/>
          <w:bottom w:val="nil"/>
          <w:right w:val="nil"/>
          <w:between w:val="nil"/>
        </w:pBdr>
        <w:spacing w:before="30" w:after="30" w:line="240" w:lineRule="auto"/>
        <w:ind w:leftChars="0" w:left="0" w:firstLineChars="0" w:firstLine="0"/>
        <w:jc w:val="both"/>
        <w:rPr>
          <w:rFonts w:ascii="Arial" w:eastAsia="Arial" w:hAnsi="Arial" w:cs="Arial"/>
        </w:rPr>
      </w:pPr>
    </w:p>
    <w:p w14:paraId="0000001A" w14:textId="5AF641F7" w:rsidR="00D325EF" w:rsidRDefault="00CB0031">
      <w:pPr>
        <w:widowControl w:val="0"/>
        <w:pBdr>
          <w:top w:val="nil"/>
          <w:left w:val="nil"/>
          <w:bottom w:val="nil"/>
          <w:right w:val="nil"/>
          <w:between w:val="nil"/>
        </w:pBdr>
        <w:spacing w:before="30" w:after="30" w:line="240" w:lineRule="auto"/>
        <w:ind w:left="0" w:hanging="2"/>
        <w:jc w:val="center"/>
        <w:rPr>
          <w:rFonts w:ascii="Arial" w:eastAsia="Arial" w:hAnsi="Arial" w:cs="Arial"/>
          <w:b/>
        </w:rPr>
      </w:pPr>
      <w:sdt>
        <w:sdtPr>
          <w:tag w:val="goog_rdk_4"/>
          <w:id w:val="924079700"/>
        </w:sdtPr>
        <w:sdtEndPr/>
        <w:sdtContent/>
      </w:sdt>
      <w:sdt>
        <w:sdtPr>
          <w:tag w:val="goog_rdk_5"/>
          <w:id w:val="906581411"/>
        </w:sdtPr>
        <w:sdtEndPr/>
        <w:sdtContent/>
      </w:sdt>
      <w:sdt>
        <w:sdtPr>
          <w:tag w:val="goog_rdk_6"/>
          <w:id w:val="-1285964875"/>
        </w:sdtPr>
        <w:sdtEndPr/>
        <w:sdtContent/>
      </w:sdt>
      <w:sdt>
        <w:sdtPr>
          <w:tag w:val="goog_rdk_7"/>
          <w:id w:val="1914663559"/>
          <w:showingPlcHdr/>
        </w:sdtPr>
        <w:sdtEndPr/>
        <w:sdtContent>
          <w:r w:rsidR="00707A33">
            <w:t xml:space="preserve">     </w:t>
          </w:r>
        </w:sdtContent>
      </w:sdt>
      <w:r w:rsidR="00AC7602">
        <w:rPr>
          <w:rFonts w:ascii="Arial" w:eastAsia="Arial" w:hAnsi="Arial" w:cs="Arial"/>
          <w:b/>
        </w:rPr>
        <w:t>Alcune delle principali evidenze del Report NIM sulle startup innovative del Triveneto</w:t>
      </w:r>
      <w:r w:rsidR="00F16979">
        <w:rPr>
          <w:rFonts w:ascii="Arial" w:eastAsia="Arial" w:hAnsi="Arial" w:cs="Arial"/>
          <w:b/>
        </w:rPr>
        <w:t xml:space="preserve"> al 30 settembre 2023</w:t>
      </w:r>
    </w:p>
    <w:p w14:paraId="671B1E0B" w14:textId="59CF559B" w:rsidR="00AC233C" w:rsidRDefault="00116698" w:rsidP="00116698">
      <w:pPr>
        <w:widowControl w:val="0"/>
        <w:pBdr>
          <w:top w:val="nil"/>
          <w:left w:val="nil"/>
          <w:bottom w:val="nil"/>
          <w:right w:val="nil"/>
          <w:between w:val="nil"/>
        </w:pBdr>
        <w:spacing w:before="30" w:after="30" w:line="240" w:lineRule="auto"/>
        <w:ind w:leftChars="0" w:left="0" w:firstLineChars="0" w:firstLine="0"/>
        <w:rPr>
          <w:rFonts w:ascii="Arial" w:eastAsia="Arial" w:hAnsi="Arial" w:cs="Arial"/>
          <w:b/>
        </w:rPr>
      </w:pPr>
      <w:r>
        <w:rPr>
          <w:noProof/>
          <w:sz w:val="24"/>
          <w:szCs w:val="24"/>
          <w:lang w:eastAsia="it-IT"/>
        </w:rPr>
        <w:drawing>
          <wp:anchor distT="0" distB="0" distL="114300" distR="114300" simplePos="0" relativeHeight="251661312" behindDoc="0" locked="0" layoutInCell="1" allowOverlap="1" wp14:anchorId="6B9F1B63" wp14:editId="4EA67521">
            <wp:simplePos x="0" y="0"/>
            <wp:positionH relativeFrom="column">
              <wp:posOffset>2540</wp:posOffset>
            </wp:positionH>
            <wp:positionV relativeFrom="paragraph">
              <wp:posOffset>208915</wp:posOffset>
            </wp:positionV>
            <wp:extent cx="6196330" cy="3373755"/>
            <wp:effectExtent l="0" t="0" r="0" b="0"/>
            <wp:wrapSquare wrapText="bothSides"/>
            <wp:docPr id="10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6196330" cy="3373755"/>
                    </a:xfrm>
                    <a:prstGeom prst="rect">
                      <a:avLst/>
                    </a:prstGeom>
                    <a:ln/>
                  </pic:spPr>
                </pic:pic>
              </a:graphicData>
            </a:graphic>
            <wp14:sizeRelH relativeFrom="margin">
              <wp14:pctWidth>0</wp14:pctWidth>
            </wp14:sizeRelH>
            <wp14:sizeRelV relativeFrom="margin">
              <wp14:pctHeight>0</wp14:pctHeight>
            </wp14:sizeRelV>
          </wp:anchor>
        </w:drawing>
      </w:r>
    </w:p>
    <w:p w14:paraId="2FF51D78" w14:textId="290C596C" w:rsidR="00AC233C" w:rsidRDefault="00AC233C" w:rsidP="00534449">
      <w:pPr>
        <w:pBdr>
          <w:top w:val="nil"/>
          <w:left w:val="nil"/>
          <w:bottom w:val="nil"/>
          <w:right w:val="nil"/>
          <w:between w:val="nil"/>
        </w:pBdr>
        <w:spacing w:after="0" w:line="240" w:lineRule="auto"/>
        <w:ind w:left="0" w:hanging="2"/>
        <w:jc w:val="both"/>
        <w:rPr>
          <w:b/>
          <w:i/>
          <w:color w:val="000000"/>
          <w:sz w:val="24"/>
          <w:szCs w:val="24"/>
        </w:rPr>
      </w:pPr>
    </w:p>
    <w:p w14:paraId="697848DA" w14:textId="77777777" w:rsidR="00AC233C" w:rsidRPr="00534449" w:rsidRDefault="00AC233C" w:rsidP="00AC23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i/>
        </w:rPr>
        <w:t>Fonte: elaborazione InfoCamere su dati Registro Imprese</w:t>
      </w:r>
    </w:p>
    <w:p w14:paraId="0B9687D7" w14:textId="51A1449A" w:rsidR="00707A33" w:rsidRDefault="00707A33" w:rsidP="00534449">
      <w:pPr>
        <w:pBdr>
          <w:top w:val="nil"/>
          <w:left w:val="nil"/>
          <w:bottom w:val="nil"/>
          <w:right w:val="nil"/>
          <w:between w:val="nil"/>
        </w:pBdr>
        <w:spacing w:after="0" w:line="240" w:lineRule="auto"/>
        <w:ind w:left="0" w:hanging="2"/>
        <w:jc w:val="both"/>
        <w:rPr>
          <w:b/>
          <w:i/>
          <w:color w:val="000000"/>
          <w:sz w:val="24"/>
          <w:szCs w:val="24"/>
        </w:rPr>
      </w:pPr>
    </w:p>
    <w:p w14:paraId="0000001C" w14:textId="1D31A4A4" w:rsidR="00D325EF" w:rsidRDefault="00CB0031" w:rsidP="00441CF3">
      <w:pPr>
        <w:widowControl w:val="0"/>
        <w:spacing w:before="30" w:after="30"/>
        <w:ind w:left="0" w:hanging="2"/>
        <w:jc w:val="center"/>
        <w:rPr>
          <w:sz w:val="24"/>
          <w:szCs w:val="24"/>
        </w:rPr>
      </w:pPr>
      <w:sdt>
        <w:sdtPr>
          <w:tag w:val="goog_rdk_8"/>
          <w:id w:val="-624308741"/>
          <w:showingPlcHdr/>
        </w:sdtPr>
        <w:sdtEndPr/>
        <w:sdtContent>
          <w:r w:rsidR="00326D54">
            <w:t xml:space="preserve">     </w:t>
          </w:r>
        </w:sdtContent>
      </w:sdt>
    </w:p>
    <w:p w14:paraId="6DCBEEB6" w14:textId="375DF178" w:rsidR="00534449" w:rsidRDefault="00326D54" w:rsidP="00707A33">
      <w:pPr>
        <w:ind w:left="0" w:hanging="2"/>
        <w:jc w:val="both"/>
        <w:rPr>
          <w:rFonts w:ascii="Times New Roman" w:eastAsia="Times New Roman" w:hAnsi="Times New Roman" w:cs="Times New Roman"/>
          <w:color w:val="000000"/>
          <w:sz w:val="24"/>
          <w:szCs w:val="24"/>
        </w:rPr>
      </w:pPr>
      <w:r>
        <w:rPr>
          <w:noProof/>
          <w:sz w:val="24"/>
          <w:szCs w:val="24"/>
          <w:lang w:eastAsia="it-IT"/>
        </w:rPr>
        <w:drawing>
          <wp:anchor distT="0" distB="0" distL="114300" distR="114300" simplePos="0" relativeHeight="251660288" behindDoc="0" locked="0" layoutInCell="1" allowOverlap="1" wp14:anchorId="13B92AC3" wp14:editId="6068DD73">
            <wp:simplePos x="0" y="0"/>
            <wp:positionH relativeFrom="column">
              <wp:posOffset>-111125</wp:posOffset>
            </wp:positionH>
            <wp:positionV relativeFrom="paragraph">
              <wp:posOffset>443865</wp:posOffset>
            </wp:positionV>
            <wp:extent cx="6310630" cy="3546475"/>
            <wp:effectExtent l="0" t="0" r="0" b="0"/>
            <wp:wrapSquare wrapText="bothSides"/>
            <wp:docPr id="1039" name="image3.png" descr="Immagine che contiene testo, schermata, linea, Diagramma&#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3.png" descr="Immagine che contiene testo, schermata, linea, Diagramma&#10;&#10;Descrizione generata automaticamente"/>
                    <pic:cNvPicPr preferRelativeResize="0"/>
                  </pic:nvPicPr>
                  <pic:blipFill rotWithShape="1">
                    <a:blip r:embed="rId11">
                      <a:extLst>
                        <a:ext uri="{28A0092B-C50C-407E-A947-70E740481C1C}">
                          <a14:useLocalDpi xmlns:a14="http://schemas.microsoft.com/office/drawing/2010/main" val="0"/>
                        </a:ext>
                      </a:extLst>
                    </a:blip>
                    <a:srcRect b="2101"/>
                    <a:stretch/>
                  </pic:blipFill>
                  <pic:spPr bwMode="auto">
                    <a:xfrm>
                      <a:off x="0" y="0"/>
                      <a:ext cx="6310630" cy="3546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7602">
        <w:rPr>
          <w:b/>
          <w:i/>
          <w:color w:val="000000"/>
          <w:sz w:val="24"/>
          <w:szCs w:val="24"/>
        </w:rPr>
        <w:t>La dinamica delle startup in provincia di Padova, Veneto e NordEst. Anni 2018-2022</w:t>
      </w:r>
    </w:p>
    <w:p w14:paraId="00000022" w14:textId="32F68BCC" w:rsidR="00D325EF" w:rsidRPr="00534449" w:rsidRDefault="00AC7602" w:rsidP="00534449">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i/>
        </w:rPr>
        <w:t>Fonte: elaborazione InfoCamere su dati Registro Imprese</w:t>
      </w:r>
    </w:p>
    <w:p w14:paraId="589273FC" w14:textId="77777777" w:rsidR="00707A33" w:rsidRDefault="00707A33">
      <w:pPr>
        <w:pBdr>
          <w:top w:val="nil"/>
          <w:left w:val="nil"/>
          <w:bottom w:val="nil"/>
          <w:right w:val="nil"/>
          <w:between w:val="nil"/>
        </w:pBdr>
        <w:spacing w:after="0" w:line="240" w:lineRule="auto"/>
        <w:ind w:left="0" w:hanging="2"/>
        <w:jc w:val="both"/>
        <w:rPr>
          <w:b/>
          <w:i/>
          <w:color w:val="000000"/>
          <w:sz w:val="24"/>
          <w:szCs w:val="24"/>
        </w:rPr>
      </w:pPr>
    </w:p>
    <w:p w14:paraId="2471915F" w14:textId="77777777" w:rsidR="00326D54" w:rsidRDefault="00326D54">
      <w:pPr>
        <w:pBdr>
          <w:top w:val="nil"/>
          <w:left w:val="nil"/>
          <w:bottom w:val="nil"/>
          <w:right w:val="nil"/>
          <w:between w:val="nil"/>
        </w:pBdr>
        <w:spacing w:after="0" w:line="240" w:lineRule="auto"/>
        <w:ind w:left="0" w:hanging="2"/>
        <w:jc w:val="both"/>
        <w:rPr>
          <w:b/>
          <w:i/>
          <w:color w:val="000000"/>
          <w:sz w:val="24"/>
          <w:szCs w:val="24"/>
        </w:rPr>
      </w:pPr>
    </w:p>
    <w:p w14:paraId="00000024" w14:textId="6080C2F0" w:rsidR="00D325EF" w:rsidRDefault="00AC760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b/>
          <w:i/>
          <w:color w:val="000000"/>
          <w:sz w:val="24"/>
          <w:szCs w:val="24"/>
        </w:rPr>
        <w:t xml:space="preserve">L’ecosistema delle startup padovane alle imprese </w:t>
      </w:r>
      <w:r w:rsidR="00AC233C">
        <w:rPr>
          <w:b/>
          <w:i/>
          <w:color w:val="000000"/>
          <w:sz w:val="24"/>
          <w:szCs w:val="24"/>
        </w:rPr>
        <w:t>al 30 settembre 2023</w:t>
      </w:r>
    </w:p>
    <w:p w14:paraId="00000025" w14:textId="77777777" w:rsidR="00D325EF" w:rsidRDefault="00AC760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noProof/>
          <w:color w:val="000000"/>
          <w:sz w:val="24"/>
          <w:szCs w:val="24"/>
          <w:lang w:eastAsia="it-IT"/>
        </w:rPr>
        <w:drawing>
          <wp:inline distT="0" distB="0" distL="114300" distR="114300" wp14:anchorId="3A63FB66" wp14:editId="2B5DE8E0">
            <wp:extent cx="6125845" cy="3600450"/>
            <wp:effectExtent l="0" t="0" r="8255" b="0"/>
            <wp:docPr id="103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rotWithShape="1">
                    <a:blip r:embed="rId12"/>
                    <a:srcRect t="-2816" b="-3642"/>
                    <a:stretch/>
                  </pic:blipFill>
                  <pic:spPr bwMode="auto">
                    <a:xfrm>
                      <a:off x="0" y="0"/>
                      <a:ext cx="6125845" cy="3600450"/>
                    </a:xfrm>
                    <a:prstGeom prst="rect">
                      <a:avLst/>
                    </a:prstGeom>
                    <a:ln>
                      <a:noFill/>
                    </a:ln>
                    <a:extLst>
                      <a:ext uri="{53640926-AAD7-44D8-BBD7-CCE9431645EC}">
                        <a14:shadowObscured xmlns:a14="http://schemas.microsoft.com/office/drawing/2010/main"/>
                      </a:ext>
                    </a:extLst>
                  </pic:spPr>
                </pic:pic>
              </a:graphicData>
            </a:graphic>
          </wp:inline>
        </w:drawing>
      </w:r>
    </w:p>
    <w:p w14:paraId="00000026" w14:textId="77777777" w:rsidR="00D325EF" w:rsidRDefault="00AC7602">
      <w:pPr>
        <w:pBdr>
          <w:top w:val="nil"/>
          <w:left w:val="nil"/>
          <w:bottom w:val="nil"/>
          <w:right w:val="nil"/>
          <w:between w:val="nil"/>
        </w:pBdr>
        <w:spacing w:after="0" w:line="240" w:lineRule="auto"/>
        <w:ind w:left="0" w:hanging="2"/>
        <w:jc w:val="both"/>
        <w:rPr>
          <w:i/>
          <w:color w:val="000000"/>
          <w:sz w:val="20"/>
          <w:szCs w:val="20"/>
        </w:rPr>
      </w:pPr>
      <w:r>
        <w:rPr>
          <w:i/>
          <w:color w:val="000000"/>
          <w:sz w:val="20"/>
          <w:szCs w:val="20"/>
        </w:rPr>
        <w:t>Fonte: elaborazione InfoCamere su dati Registro Imprese</w:t>
      </w:r>
    </w:p>
    <w:p w14:paraId="78621F50" w14:textId="00EA67CB" w:rsidR="00326D54" w:rsidRDefault="007A503B">
      <w:pPr>
        <w:pBdr>
          <w:top w:val="nil"/>
          <w:left w:val="nil"/>
          <w:bottom w:val="nil"/>
          <w:right w:val="nil"/>
          <w:between w:val="nil"/>
        </w:pBdr>
        <w:spacing w:after="0" w:line="240" w:lineRule="auto"/>
        <w:ind w:left="0" w:hanging="2"/>
        <w:jc w:val="both"/>
        <w:rPr>
          <w:i/>
          <w:color w:val="000000"/>
          <w:sz w:val="20"/>
          <w:szCs w:val="20"/>
        </w:rPr>
      </w:pPr>
      <w:r w:rsidRPr="00431483">
        <w:rPr>
          <w:noProof/>
          <w:lang w:eastAsia="it-IT"/>
        </w:rPr>
        <w:lastRenderedPageBreak/>
        <w:drawing>
          <wp:anchor distT="0" distB="0" distL="114300" distR="114300" simplePos="0" relativeHeight="251662336" behindDoc="0" locked="0" layoutInCell="1" allowOverlap="1" wp14:anchorId="6B494E55" wp14:editId="7DF9CF30">
            <wp:simplePos x="0" y="0"/>
            <wp:positionH relativeFrom="column">
              <wp:posOffset>-5715</wp:posOffset>
            </wp:positionH>
            <wp:positionV relativeFrom="paragraph">
              <wp:posOffset>114300</wp:posOffset>
            </wp:positionV>
            <wp:extent cx="6120130" cy="455422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4554220"/>
                    </a:xfrm>
                    <a:prstGeom prst="rect">
                      <a:avLst/>
                    </a:prstGeom>
                    <a:noFill/>
                    <a:ln>
                      <a:noFill/>
                    </a:ln>
                  </pic:spPr>
                </pic:pic>
              </a:graphicData>
            </a:graphic>
          </wp:anchor>
        </w:drawing>
      </w:r>
    </w:p>
    <w:p w14:paraId="3E61ED16" w14:textId="77777777" w:rsidR="00023B71" w:rsidRDefault="00023B71" w:rsidP="003C0C68">
      <w:pPr>
        <w:pBdr>
          <w:top w:val="nil"/>
          <w:left w:val="nil"/>
          <w:bottom w:val="nil"/>
          <w:right w:val="nil"/>
          <w:between w:val="nil"/>
        </w:pBdr>
        <w:ind w:leftChars="0" w:left="0" w:firstLineChars="0" w:firstLine="0"/>
        <w:jc w:val="both"/>
        <w:rPr>
          <w:rFonts w:ascii="Arial" w:eastAsia="Arial" w:hAnsi="Arial" w:cs="Arial"/>
          <w:b/>
          <w:color w:val="000000"/>
        </w:rPr>
      </w:pPr>
    </w:p>
    <w:p w14:paraId="4DD139F6" w14:textId="77777777" w:rsidR="00023B71" w:rsidRDefault="00023B71">
      <w:pPr>
        <w:pBdr>
          <w:top w:val="nil"/>
          <w:left w:val="nil"/>
          <w:bottom w:val="nil"/>
          <w:right w:val="nil"/>
          <w:between w:val="nil"/>
        </w:pBdr>
        <w:ind w:left="0" w:hanging="2"/>
        <w:jc w:val="both"/>
        <w:rPr>
          <w:rFonts w:ascii="Arial" w:eastAsia="Arial" w:hAnsi="Arial" w:cs="Arial"/>
          <w:b/>
          <w:color w:val="000000"/>
        </w:rPr>
      </w:pPr>
    </w:p>
    <w:p w14:paraId="0873C3E9" w14:textId="77777777" w:rsidR="003C0C68" w:rsidRDefault="003C0C68" w:rsidP="00670F98">
      <w:pPr>
        <w:pBdr>
          <w:top w:val="nil"/>
          <w:left w:val="nil"/>
          <w:bottom w:val="nil"/>
          <w:right w:val="nil"/>
          <w:between w:val="nil"/>
        </w:pBdr>
        <w:ind w:leftChars="0" w:left="0" w:firstLineChars="0" w:firstLine="0"/>
        <w:rPr>
          <w:rFonts w:ascii="Arial" w:eastAsia="Arial" w:hAnsi="Arial" w:cs="Arial"/>
          <w:b/>
          <w:color w:val="000000"/>
        </w:rPr>
      </w:pPr>
    </w:p>
    <w:p w14:paraId="00000031" w14:textId="7E5E7321" w:rsidR="00D325EF" w:rsidRPr="00A12984" w:rsidRDefault="00AC7602" w:rsidP="00670F98">
      <w:pPr>
        <w:pBdr>
          <w:top w:val="nil"/>
          <w:left w:val="nil"/>
          <w:bottom w:val="nil"/>
          <w:right w:val="nil"/>
          <w:between w:val="nil"/>
        </w:pBdr>
        <w:ind w:left="0" w:hanging="2"/>
        <w:rPr>
          <w:rFonts w:ascii="Arial" w:eastAsia="Arial" w:hAnsi="Arial" w:cs="Arial"/>
          <w:b/>
          <w:color w:val="000000"/>
          <w:sz w:val="18"/>
          <w:szCs w:val="18"/>
        </w:rPr>
      </w:pPr>
      <w:r w:rsidRPr="00A12984">
        <w:rPr>
          <w:rFonts w:ascii="Arial" w:eastAsia="Arial" w:hAnsi="Arial" w:cs="Arial"/>
          <w:b/>
          <w:color w:val="000000"/>
          <w:sz w:val="18"/>
          <w:szCs w:val="18"/>
        </w:rPr>
        <w:t>Per info e contatti:</w:t>
      </w:r>
    </w:p>
    <w:p w14:paraId="703684FE" w14:textId="06E3CAC1" w:rsidR="00670F98" w:rsidRPr="00A12984" w:rsidRDefault="00670F98" w:rsidP="00670F98">
      <w:pPr>
        <w:spacing w:after="0" w:line="240" w:lineRule="auto"/>
        <w:ind w:left="0" w:hanging="2"/>
        <w:rPr>
          <w:rFonts w:ascii="Arial" w:eastAsia="Arial" w:hAnsi="Arial" w:cs="Arial"/>
          <w:sz w:val="18"/>
          <w:szCs w:val="18"/>
        </w:rPr>
      </w:pPr>
      <w:r w:rsidRPr="00A12984">
        <w:rPr>
          <w:rFonts w:ascii="Arial" w:eastAsia="Arial" w:hAnsi="Arial" w:cs="Arial"/>
          <w:sz w:val="18"/>
          <w:szCs w:val="18"/>
        </w:rPr>
        <w:t>Ufficio stampa Galileo Visionary District</w:t>
      </w:r>
    </w:p>
    <w:p w14:paraId="76990167" w14:textId="250C1287" w:rsidR="00670F98" w:rsidRPr="00A12984" w:rsidRDefault="00670F98" w:rsidP="00670F98">
      <w:pPr>
        <w:spacing w:after="0" w:line="240" w:lineRule="auto"/>
        <w:ind w:left="0" w:hanging="2"/>
        <w:rPr>
          <w:rFonts w:ascii="Arial" w:hAnsi="Arial" w:cs="Arial"/>
          <w:sz w:val="18"/>
          <w:szCs w:val="18"/>
        </w:rPr>
      </w:pPr>
      <w:r w:rsidRPr="00A12984">
        <w:rPr>
          <w:rFonts w:ascii="Arial" w:eastAsia="Arial" w:hAnsi="Arial" w:cs="Arial"/>
          <w:sz w:val="18"/>
          <w:szCs w:val="18"/>
        </w:rPr>
        <w:t>388</w:t>
      </w:r>
      <w:r w:rsidR="00A12984">
        <w:rPr>
          <w:rFonts w:ascii="Arial" w:eastAsia="Arial" w:hAnsi="Arial" w:cs="Arial"/>
          <w:sz w:val="18"/>
          <w:szCs w:val="18"/>
        </w:rPr>
        <w:t xml:space="preserve"> </w:t>
      </w:r>
      <w:r w:rsidRPr="00A12984">
        <w:rPr>
          <w:rFonts w:ascii="Arial" w:eastAsia="Arial" w:hAnsi="Arial" w:cs="Arial"/>
          <w:sz w:val="18"/>
          <w:szCs w:val="18"/>
        </w:rPr>
        <w:t>7570202</w:t>
      </w:r>
    </w:p>
    <w:p w14:paraId="2DE2A38B" w14:textId="66D7B34B" w:rsidR="00670F98" w:rsidRPr="00A12984" w:rsidRDefault="00CB0031" w:rsidP="00670F98">
      <w:pPr>
        <w:pBdr>
          <w:top w:val="nil"/>
          <w:left w:val="nil"/>
          <w:bottom w:val="nil"/>
          <w:right w:val="nil"/>
          <w:between w:val="nil"/>
        </w:pBdr>
        <w:ind w:left="0" w:hanging="2"/>
        <w:rPr>
          <w:rFonts w:ascii="Arial" w:eastAsia="Arial" w:hAnsi="Arial" w:cs="Arial"/>
          <w:color w:val="0000FF"/>
          <w:sz w:val="18"/>
          <w:szCs w:val="18"/>
          <w:u w:val="single"/>
        </w:rPr>
      </w:pPr>
      <w:hyperlink r:id="rId14">
        <w:r w:rsidR="00670F98" w:rsidRPr="00A12984">
          <w:rPr>
            <w:rFonts w:ascii="Arial" w:eastAsia="Arial" w:hAnsi="Arial" w:cs="Arial"/>
            <w:color w:val="0000FF"/>
            <w:sz w:val="18"/>
            <w:szCs w:val="18"/>
            <w:u w:val="single"/>
          </w:rPr>
          <w:t>riccardo_sandre@yahoo.it</w:t>
        </w:r>
      </w:hyperlink>
    </w:p>
    <w:p w14:paraId="10239580" w14:textId="77777777" w:rsidR="00670F98" w:rsidRPr="00A12984" w:rsidRDefault="00670F98" w:rsidP="00670F98">
      <w:pPr>
        <w:widowControl w:val="0"/>
        <w:pBdr>
          <w:top w:val="nil"/>
          <w:left w:val="nil"/>
          <w:bottom w:val="nil"/>
          <w:right w:val="nil"/>
          <w:between w:val="nil"/>
        </w:pBdr>
        <w:spacing w:after="0" w:line="240" w:lineRule="auto"/>
        <w:ind w:left="0" w:hanging="2"/>
        <w:rPr>
          <w:rFonts w:ascii="Arial" w:eastAsia="Arial" w:hAnsi="Arial" w:cs="Arial"/>
          <w:sz w:val="18"/>
          <w:szCs w:val="18"/>
        </w:rPr>
      </w:pPr>
      <w:r w:rsidRPr="00A12984">
        <w:rPr>
          <w:rFonts w:ascii="Arial" w:eastAsia="Arial" w:hAnsi="Arial" w:cs="Arial"/>
          <w:sz w:val="18"/>
          <w:szCs w:val="18"/>
        </w:rPr>
        <w:t>Ufficio stampa InfoCamere</w:t>
      </w:r>
    </w:p>
    <w:p w14:paraId="402B0C0B" w14:textId="351E2670" w:rsidR="00670F98" w:rsidRPr="00A12984" w:rsidRDefault="00670F98" w:rsidP="00670F98">
      <w:pPr>
        <w:widowControl w:val="0"/>
        <w:pBdr>
          <w:top w:val="nil"/>
          <w:left w:val="nil"/>
          <w:bottom w:val="nil"/>
          <w:right w:val="nil"/>
          <w:between w:val="nil"/>
        </w:pBdr>
        <w:spacing w:after="0" w:line="240" w:lineRule="auto"/>
        <w:ind w:left="0" w:hanging="2"/>
        <w:rPr>
          <w:rFonts w:ascii="Arial" w:eastAsia="Arial" w:hAnsi="Arial" w:cs="Arial"/>
          <w:sz w:val="18"/>
          <w:szCs w:val="18"/>
        </w:rPr>
      </w:pPr>
      <w:r w:rsidRPr="00A12984">
        <w:rPr>
          <w:rFonts w:ascii="Arial" w:eastAsia="Arial" w:hAnsi="Arial" w:cs="Arial"/>
          <w:sz w:val="18"/>
          <w:szCs w:val="18"/>
        </w:rPr>
        <w:t>348</w:t>
      </w:r>
      <w:r w:rsidR="00A12984">
        <w:rPr>
          <w:rFonts w:ascii="Arial" w:eastAsia="Arial" w:hAnsi="Arial" w:cs="Arial"/>
          <w:sz w:val="18"/>
          <w:szCs w:val="18"/>
        </w:rPr>
        <w:t xml:space="preserve"> </w:t>
      </w:r>
      <w:r w:rsidRPr="00A12984">
        <w:rPr>
          <w:rFonts w:ascii="Arial" w:eastAsia="Arial" w:hAnsi="Arial" w:cs="Arial"/>
          <w:sz w:val="18"/>
          <w:szCs w:val="18"/>
        </w:rPr>
        <w:t>0163758</w:t>
      </w:r>
      <w:r w:rsidR="00AC233C">
        <w:rPr>
          <w:rFonts w:ascii="Arial" w:eastAsia="Arial" w:hAnsi="Arial" w:cs="Arial"/>
          <w:sz w:val="18"/>
          <w:szCs w:val="18"/>
        </w:rPr>
        <w:t xml:space="preserve">  </w:t>
      </w:r>
    </w:p>
    <w:p w14:paraId="24FB0C42" w14:textId="4E79D2D8" w:rsidR="00670F98" w:rsidRPr="00A12984" w:rsidRDefault="00CB0031" w:rsidP="00670F98">
      <w:pPr>
        <w:pBdr>
          <w:top w:val="nil"/>
          <w:left w:val="nil"/>
          <w:bottom w:val="nil"/>
          <w:right w:val="nil"/>
          <w:between w:val="nil"/>
        </w:pBdr>
        <w:ind w:left="0" w:hanging="2"/>
        <w:rPr>
          <w:rFonts w:ascii="Arial" w:eastAsia="Arial" w:hAnsi="Arial" w:cs="Arial"/>
          <w:color w:val="1155CC"/>
          <w:sz w:val="18"/>
          <w:szCs w:val="18"/>
          <w:u w:val="single"/>
        </w:rPr>
      </w:pPr>
      <w:hyperlink r:id="rId15">
        <w:r w:rsidR="00670F98" w:rsidRPr="00A12984">
          <w:rPr>
            <w:rFonts w:ascii="Arial" w:eastAsia="Arial" w:hAnsi="Arial" w:cs="Arial"/>
            <w:color w:val="1155CC"/>
            <w:sz w:val="18"/>
            <w:szCs w:val="18"/>
            <w:u w:val="single"/>
          </w:rPr>
          <w:t>ufficiostamp@infocamere.it</w:t>
        </w:r>
      </w:hyperlink>
    </w:p>
    <w:p w14:paraId="1ACEADA1" w14:textId="14053CC7" w:rsidR="00A12984" w:rsidRPr="00A12984" w:rsidRDefault="00A12984" w:rsidP="00A12984">
      <w:pPr>
        <w:widowControl w:val="0"/>
        <w:pBdr>
          <w:top w:val="nil"/>
          <w:left w:val="nil"/>
          <w:bottom w:val="nil"/>
          <w:right w:val="nil"/>
          <w:between w:val="nil"/>
        </w:pBdr>
        <w:spacing w:after="0" w:line="240" w:lineRule="auto"/>
        <w:ind w:left="0" w:hanging="2"/>
        <w:rPr>
          <w:rFonts w:ascii="Arial" w:eastAsia="Arial" w:hAnsi="Arial" w:cs="Arial"/>
          <w:sz w:val="18"/>
          <w:szCs w:val="18"/>
        </w:rPr>
      </w:pPr>
      <w:r w:rsidRPr="00A12984">
        <w:rPr>
          <w:rFonts w:ascii="Arial" w:eastAsia="Arial" w:hAnsi="Arial" w:cs="Arial"/>
          <w:sz w:val="18"/>
          <w:szCs w:val="18"/>
        </w:rPr>
        <w:t>Ufficio stampa Camera di Commercio di Padova</w:t>
      </w:r>
    </w:p>
    <w:p w14:paraId="05E7BBCE" w14:textId="4B3D204E" w:rsidR="00A12984" w:rsidRPr="00A12984" w:rsidRDefault="00A12984" w:rsidP="00A12984">
      <w:pPr>
        <w:widowControl w:val="0"/>
        <w:pBdr>
          <w:top w:val="nil"/>
          <w:left w:val="nil"/>
          <w:bottom w:val="nil"/>
          <w:right w:val="nil"/>
          <w:between w:val="nil"/>
        </w:pBdr>
        <w:spacing w:after="0" w:line="240" w:lineRule="auto"/>
        <w:ind w:left="0" w:hanging="2"/>
        <w:rPr>
          <w:rFonts w:ascii="Arial" w:eastAsia="Arial" w:hAnsi="Arial" w:cs="Arial"/>
          <w:sz w:val="18"/>
          <w:szCs w:val="18"/>
        </w:rPr>
      </w:pPr>
      <w:r w:rsidRPr="00A12984">
        <w:rPr>
          <w:rFonts w:ascii="Arial" w:eastAsia="Arial" w:hAnsi="Arial" w:cs="Arial"/>
          <w:sz w:val="18"/>
          <w:szCs w:val="18"/>
        </w:rPr>
        <w:t>338</w:t>
      </w:r>
      <w:r>
        <w:rPr>
          <w:rFonts w:ascii="Arial" w:eastAsia="Arial" w:hAnsi="Arial" w:cs="Arial"/>
          <w:sz w:val="18"/>
          <w:szCs w:val="18"/>
        </w:rPr>
        <w:t xml:space="preserve"> </w:t>
      </w:r>
      <w:r w:rsidRPr="00A12984">
        <w:rPr>
          <w:rFonts w:ascii="Arial" w:eastAsia="Arial" w:hAnsi="Arial" w:cs="Arial"/>
          <w:sz w:val="18"/>
          <w:szCs w:val="18"/>
        </w:rPr>
        <w:t>8670108</w:t>
      </w:r>
    </w:p>
    <w:p w14:paraId="261C77CC" w14:textId="4EC30686" w:rsidR="00A12984" w:rsidRPr="00A12984" w:rsidRDefault="00CB0031" w:rsidP="00A12984">
      <w:pPr>
        <w:pBdr>
          <w:top w:val="nil"/>
          <w:left w:val="nil"/>
          <w:bottom w:val="nil"/>
          <w:right w:val="nil"/>
          <w:between w:val="nil"/>
        </w:pBdr>
        <w:ind w:left="0" w:hanging="2"/>
        <w:rPr>
          <w:rFonts w:ascii="Arial" w:hAnsi="Arial" w:cs="Arial"/>
          <w:sz w:val="18"/>
          <w:szCs w:val="18"/>
        </w:rPr>
      </w:pPr>
      <w:hyperlink r:id="rId16" w:history="1">
        <w:r w:rsidR="00A12984" w:rsidRPr="00A12984">
          <w:rPr>
            <w:rStyle w:val="Collegamentoipertestuale"/>
            <w:rFonts w:ascii="Arial" w:hAnsi="Arial" w:cs="Arial"/>
            <w:sz w:val="18"/>
            <w:szCs w:val="18"/>
          </w:rPr>
          <w:t>roberta.voltan@blum.vision</w:t>
        </w:r>
      </w:hyperlink>
    </w:p>
    <w:p w14:paraId="6DA3D8DF" w14:textId="77777777" w:rsidR="00A12984" w:rsidRPr="00670F98" w:rsidRDefault="00A12984" w:rsidP="00A12984">
      <w:pPr>
        <w:pBdr>
          <w:top w:val="nil"/>
          <w:left w:val="nil"/>
          <w:bottom w:val="nil"/>
          <w:right w:val="nil"/>
          <w:between w:val="nil"/>
        </w:pBdr>
        <w:ind w:left="0" w:hanging="2"/>
        <w:rPr>
          <w:rFonts w:ascii="Arial" w:eastAsia="Arial" w:hAnsi="Arial" w:cs="Arial"/>
          <w:color w:val="1155CC"/>
          <w:sz w:val="20"/>
          <w:szCs w:val="20"/>
          <w:u w:val="single"/>
        </w:rPr>
      </w:pPr>
    </w:p>
    <w:sectPr w:rsidR="00A12984" w:rsidRPr="00670F98" w:rsidSect="00AC233C">
      <w:headerReference w:type="even" r:id="rId17"/>
      <w:headerReference w:type="default" r:id="rId18"/>
      <w:footerReference w:type="even" r:id="rId19"/>
      <w:footerReference w:type="default" r:id="rId20"/>
      <w:headerReference w:type="first" r:id="rId21"/>
      <w:footerReference w:type="first" r:id="rId22"/>
      <w:pgSz w:w="11906" w:h="16838"/>
      <w:pgMar w:top="1701" w:right="1134" w:bottom="1276"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8EFB99" w14:textId="77777777" w:rsidR="00CB0031" w:rsidRDefault="00CB0031">
      <w:pPr>
        <w:spacing w:after="0" w:line="240" w:lineRule="auto"/>
        <w:ind w:left="0" w:hanging="2"/>
      </w:pPr>
      <w:r>
        <w:separator/>
      </w:r>
    </w:p>
  </w:endnote>
  <w:endnote w:type="continuationSeparator" w:id="0">
    <w:p w14:paraId="072D8D78" w14:textId="77777777" w:rsidR="00CB0031" w:rsidRDefault="00CB003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ndale Sans UI">
    <w:altName w:val="Arial Unicode MS"/>
    <w:charset w:val="00"/>
    <w:family w:val="auto"/>
    <w:pitch w:val="variable"/>
  </w:font>
  <w:font w:name="OpenSymbol">
    <w:panose1 w:val="05010000000000000000"/>
    <w:charset w:val="00"/>
    <w:family w:val="auto"/>
    <w:pitch w:val="variable"/>
    <w:sig w:usb0="800000AF" w:usb1="1001ECEA"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4D"/>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41" w14:textId="77777777" w:rsidR="00D325EF" w:rsidRDefault="00D325EF">
    <w:pPr>
      <w:pBdr>
        <w:top w:val="nil"/>
        <w:left w:val="nil"/>
        <w:bottom w:val="nil"/>
        <w:right w:val="nil"/>
        <w:between w:val="nil"/>
      </w:pBdr>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40" w14:textId="77777777" w:rsidR="00D325EF" w:rsidRPr="00707A33" w:rsidRDefault="00D325EF" w:rsidP="00707A33">
    <w:pPr>
      <w:pStyle w:val="Pidipagina"/>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3F" w14:textId="77777777" w:rsidR="00D325EF" w:rsidRDefault="00D325EF">
    <w:pPr>
      <w:pBdr>
        <w:top w:val="nil"/>
        <w:left w:val="nil"/>
        <w:bottom w:val="nil"/>
        <w:right w:val="nil"/>
        <w:between w:val="nil"/>
      </w:pBdr>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9B3213" w14:textId="77777777" w:rsidR="00CB0031" w:rsidRDefault="00CB0031">
      <w:pPr>
        <w:spacing w:after="0" w:line="240" w:lineRule="auto"/>
        <w:ind w:left="0" w:hanging="2"/>
      </w:pPr>
      <w:r>
        <w:separator/>
      </w:r>
    </w:p>
  </w:footnote>
  <w:footnote w:type="continuationSeparator" w:id="0">
    <w:p w14:paraId="164299C3" w14:textId="77777777" w:rsidR="00CB0031" w:rsidRDefault="00CB0031">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3C" w14:textId="77777777" w:rsidR="00D325EF" w:rsidRDefault="00D325EF">
    <w:pPr>
      <w:pBdr>
        <w:top w:val="nil"/>
        <w:left w:val="nil"/>
        <w:bottom w:val="nil"/>
        <w:right w:val="nil"/>
        <w:between w:val="nil"/>
      </w:pBdr>
      <w:spacing w:after="0"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3E" w14:textId="2CA0A6A1" w:rsidR="00D325EF" w:rsidRDefault="00707A33">
    <w:pPr>
      <w:pBdr>
        <w:top w:val="nil"/>
        <w:left w:val="nil"/>
        <w:bottom w:val="nil"/>
        <w:right w:val="nil"/>
        <w:between w:val="nil"/>
      </w:pBdr>
      <w:spacing w:after="0" w:line="240" w:lineRule="auto"/>
      <w:ind w:left="0" w:hanging="2"/>
      <w:rPr>
        <w:color w:val="000000"/>
      </w:rPr>
    </w:pPr>
    <w:r>
      <w:rPr>
        <w:noProof/>
        <w:lang w:eastAsia="it-IT"/>
      </w:rPr>
      <w:drawing>
        <wp:anchor distT="114300" distB="114300" distL="114300" distR="114300" simplePos="0" relativeHeight="251658240" behindDoc="1" locked="0" layoutInCell="1" hidden="0" allowOverlap="1" wp14:anchorId="382D14E3" wp14:editId="0E1C434F">
          <wp:simplePos x="0" y="0"/>
          <wp:positionH relativeFrom="column">
            <wp:posOffset>5144770</wp:posOffset>
          </wp:positionH>
          <wp:positionV relativeFrom="paragraph">
            <wp:posOffset>-132080</wp:posOffset>
          </wp:positionV>
          <wp:extent cx="939800" cy="596265"/>
          <wp:effectExtent l="0" t="0" r="0" b="0"/>
          <wp:wrapNone/>
          <wp:docPr id="103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39800" cy="596265"/>
                  </a:xfrm>
                  <a:prstGeom prst="rect">
                    <a:avLst/>
                  </a:prstGeom>
                  <a:ln/>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61312" behindDoc="0" locked="0" layoutInCell="1" allowOverlap="1" wp14:anchorId="0A29202D" wp14:editId="5FAB7E6E">
          <wp:simplePos x="0" y="0"/>
          <wp:positionH relativeFrom="column">
            <wp:posOffset>2282190</wp:posOffset>
          </wp:positionH>
          <wp:positionV relativeFrom="paragraph">
            <wp:posOffset>-41275</wp:posOffset>
          </wp:positionV>
          <wp:extent cx="1710690" cy="391795"/>
          <wp:effectExtent l="0" t="0" r="0" b="0"/>
          <wp:wrapSquare wrapText="bothSides"/>
          <wp:docPr id="789796639" name="Immagin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710690" cy="391795"/>
                  </a:xfrm>
                  <a:prstGeom prst="rect">
                    <a:avLst/>
                  </a:prstGeom>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59264" behindDoc="0" locked="0" layoutInCell="1" hidden="0" allowOverlap="1" wp14:anchorId="34871977" wp14:editId="511E30B4">
          <wp:simplePos x="0" y="0"/>
          <wp:positionH relativeFrom="column">
            <wp:posOffset>635</wp:posOffset>
          </wp:positionH>
          <wp:positionV relativeFrom="paragraph">
            <wp:posOffset>-112395</wp:posOffset>
          </wp:positionV>
          <wp:extent cx="815340" cy="492125"/>
          <wp:effectExtent l="0" t="0" r="3810" b="3175"/>
          <wp:wrapNone/>
          <wp:docPr id="10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
                  <a:srcRect/>
                  <a:stretch>
                    <a:fillRect/>
                  </a:stretch>
                </pic:blipFill>
                <pic:spPr>
                  <a:xfrm>
                    <a:off x="0" y="0"/>
                    <a:ext cx="815340" cy="492125"/>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3D" w14:textId="77777777" w:rsidR="00D325EF" w:rsidRDefault="00D325EF">
    <w:pPr>
      <w:pBdr>
        <w:top w:val="nil"/>
        <w:left w:val="nil"/>
        <w:bottom w:val="nil"/>
        <w:right w:val="nil"/>
        <w:between w:val="nil"/>
      </w:pBdr>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10D00"/>
    <w:multiLevelType w:val="multilevel"/>
    <w:tmpl w:val="F6C6B42C"/>
    <w:lvl w:ilvl="0">
      <w:start w:val="1"/>
      <w:numFmt w:val="decimal"/>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5EF"/>
    <w:rsid w:val="00023B71"/>
    <w:rsid w:val="00083AB6"/>
    <w:rsid w:val="000864EE"/>
    <w:rsid w:val="00116698"/>
    <w:rsid w:val="001C49CD"/>
    <w:rsid w:val="002218D3"/>
    <w:rsid w:val="00234D8E"/>
    <w:rsid w:val="002357FC"/>
    <w:rsid w:val="00255D45"/>
    <w:rsid w:val="00265BC2"/>
    <w:rsid w:val="00282555"/>
    <w:rsid w:val="00326D54"/>
    <w:rsid w:val="003C0C68"/>
    <w:rsid w:val="00406A42"/>
    <w:rsid w:val="00431483"/>
    <w:rsid w:val="00441CF3"/>
    <w:rsid w:val="004874A3"/>
    <w:rsid w:val="00532597"/>
    <w:rsid w:val="00534449"/>
    <w:rsid w:val="006671B6"/>
    <w:rsid w:val="00670F98"/>
    <w:rsid w:val="00707A33"/>
    <w:rsid w:val="00762074"/>
    <w:rsid w:val="007923ED"/>
    <w:rsid w:val="007A503B"/>
    <w:rsid w:val="008509EA"/>
    <w:rsid w:val="008B513B"/>
    <w:rsid w:val="009E114C"/>
    <w:rsid w:val="00A12984"/>
    <w:rsid w:val="00A431B7"/>
    <w:rsid w:val="00AC233C"/>
    <w:rsid w:val="00AC7602"/>
    <w:rsid w:val="00B510D1"/>
    <w:rsid w:val="00B7612E"/>
    <w:rsid w:val="00CB0031"/>
    <w:rsid w:val="00D325EF"/>
    <w:rsid w:val="00D50339"/>
    <w:rsid w:val="00E120D6"/>
    <w:rsid w:val="00E265AC"/>
    <w:rsid w:val="00E40F9A"/>
    <w:rsid w:val="00EB609D"/>
    <w:rsid w:val="00F16979"/>
    <w:rsid w:val="00F836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5C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34449"/>
    <w:pPr>
      <w:spacing w:after="200" w:line="276" w:lineRule="auto"/>
      <w:ind w:leftChars="-1" w:left="-1" w:hangingChars="1" w:hanging="1"/>
      <w:textDirection w:val="btLr"/>
      <w:textAlignment w:val="top"/>
      <w:outlineLvl w:val="0"/>
    </w:pPr>
    <w:rPr>
      <w:rFonts w:ascii="Calibri" w:eastAsia="Calibri" w:hAnsi="Calibri" w:cs="Calibri"/>
      <w:position w:val="-1"/>
      <w:sz w:val="22"/>
      <w:szCs w:val="22"/>
      <w:lang w:eastAsia="ar-SA"/>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numPr>
        <w:ilvl w:val="1"/>
        <w:numId w:val="1"/>
      </w:numPr>
      <w:spacing w:after="0" w:line="360" w:lineRule="auto"/>
      <w:ind w:left="0" w:right="992" w:firstLine="0"/>
      <w:outlineLvl w:val="1"/>
    </w:pPr>
    <w:rPr>
      <w:rFonts w:ascii="Arial" w:eastAsia="Times New Roman" w:hAnsi="Arial" w:cs="Arial"/>
      <w:sz w:val="24"/>
      <w:szCs w:val="20"/>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Carpredefinitoparagrafo4">
    <w:name w:val="Car. predefinito paragrafo4"/>
    <w:rPr>
      <w:w w:val="100"/>
      <w:position w:val="-1"/>
      <w:effect w:val="none"/>
      <w:vertAlign w:val="baseline"/>
      <w:cs w:val="0"/>
      <w:em w:val="none"/>
    </w:rPr>
  </w:style>
  <w:style w:type="character" w:customStyle="1" w:styleId="Carpredefinitoparagrafo3">
    <w:name w:val="Car. predefinito paragrafo3"/>
    <w:rPr>
      <w:w w:val="100"/>
      <w:position w:val="-1"/>
      <w:effect w:val="none"/>
      <w:vertAlign w:val="baseline"/>
      <w:cs w:val="0"/>
      <w:em w:val="none"/>
    </w:rPr>
  </w:style>
  <w:style w:type="character" w:customStyle="1" w:styleId="Carpredefinitoparagrafo2">
    <w:name w:val="Car. predefinito paragrafo2"/>
    <w:rPr>
      <w:w w:val="100"/>
      <w:position w:val="-1"/>
      <w:effect w:val="none"/>
      <w:vertAlign w:val="baseline"/>
      <w:cs w:val="0"/>
      <w:em w:val="none"/>
    </w:rPr>
  </w:style>
  <w:style w:type="character" w:customStyle="1" w:styleId="Carpredefinitoparagrafo1">
    <w:name w:val="Car. predefinito paragrafo1"/>
    <w:rPr>
      <w:w w:val="100"/>
      <w:position w:val="-1"/>
      <w:effect w:val="none"/>
      <w:vertAlign w:val="baseline"/>
      <w:cs w:val="0"/>
      <w:em w:val="none"/>
    </w:rPr>
  </w:style>
  <w:style w:type="character" w:customStyle="1" w:styleId="IntestazioneCarattere">
    <w:name w:val="Intestazione Carattere"/>
    <w:basedOn w:val="Carpredefinitoparagrafo1"/>
    <w:rPr>
      <w:w w:val="100"/>
      <w:position w:val="-1"/>
      <w:effect w:val="none"/>
      <w:vertAlign w:val="baseline"/>
      <w:cs w:val="0"/>
      <w:em w:val="none"/>
    </w:rPr>
  </w:style>
  <w:style w:type="character" w:customStyle="1" w:styleId="PidipaginaCarattere">
    <w:name w:val="Piè di pagina Carattere"/>
    <w:basedOn w:val="Carpredefinitoparagrafo1"/>
    <w:rPr>
      <w:w w:val="100"/>
      <w:position w:val="-1"/>
      <w:effect w:val="none"/>
      <w:vertAlign w:val="baseline"/>
      <w:cs w:val="0"/>
      <w:em w:val="none"/>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character" w:customStyle="1" w:styleId="CorpotestoCarattere">
    <w:name w:val="Corpo testo Carattere"/>
    <w:rPr>
      <w:rFonts w:ascii="Times New Roman" w:eastAsia="Andale Sans UI" w:hAnsi="Times New Roman" w:cs="Times New Roman"/>
      <w:w w:val="100"/>
      <w:kern w:val="1"/>
      <w:position w:val="-1"/>
      <w:sz w:val="24"/>
      <w:szCs w:val="24"/>
      <w:effect w:val="none"/>
      <w:vertAlign w:val="baseline"/>
      <w:cs w:val="0"/>
      <w:em w:val="none"/>
    </w:rPr>
  </w:style>
  <w:style w:type="character" w:customStyle="1" w:styleId="Titolo2Carattere">
    <w:name w:val="Titolo 2 Carattere"/>
    <w:rPr>
      <w:rFonts w:ascii="Arial" w:eastAsia="Times New Roman" w:hAnsi="Arial" w:cs="Times New Roman"/>
      <w:w w:val="100"/>
      <w:position w:val="-1"/>
      <w:sz w:val="24"/>
      <w:szCs w:val="20"/>
      <w:effect w:val="none"/>
      <w:vertAlign w:val="baseline"/>
      <w:cs w:val="0"/>
      <w:em w:val="none"/>
    </w:rPr>
  </w:style>
  <w:style w:type="character" w:styleId="Collegamentoipertestuale">
    <w:name w:val="Hyperlink"/>
    <w:rPr>
      <w:color w:val="0000FF"/>
      <w:w w:val="100"/>
      <w:position w:val="-1"/>
      <w:u w:val="single"/>
      <w:effect w:val="none"/>
      <w:vertAlign w:val="baseline"/>
      <w:cs w:val="0"/>
      <w:em w:val="none"/>
    </w:rPr>
  </w:style>
  <w:style w:type="character" w:customStyle="1" w:styleId="Corpodeltesto2Carattere">
    <w:name w:val="Corpo del testo 2 Carattere"/>
    <w:rPr>
      <w:rFonts w:ascii="Calibri" w:eastAsia="Calibri" w:hAnsi="Calibri" w:cs="Times New Roman"/>
      <w:w w:val="100"/>
      <w:position w:val="-1"/>
      <w:effect w:val="none"/>
      <w:vertAlign w:val="baseline"/>
      <w:cs w:val="0"/>
      <w:em w:val="none"/>
    </w:rPr>
  </w:style>
  <w:style w:type="character" w:styleId="Enfasicorsivo">
    <w:name w:val="Emphasis"/>
    <w:rPr>
      <w:i/>
      <w:iCs/>
      <w:w w:val="100"/>
      <w:position w:val="-1"/>
      <w:effect w:val="none"/>
      <w:vertAlign w:val="baseline"/>
      <w:cs w:val="0"/>
      <w:em w:val="none"/>
    </w:rPr>
  </w:style>
  <w:style w:type="character" w:customStyle="1" w:styleId="Punti">
    <w:name w:val="Punti"/>
    <w:rPr>
      <w:rFonts w:ascii="OpenSymbol" w:eastAsia="OpenSymbol" w:hAnsi="OpenSymbol" w:cs="OpenSymbol"/>
      <w:w w:val="100"/>
      <w:position w:val="-1"/>
      <w:effect w:val="none"/>
      <w:vertAlign w:val="baseline"/>
      <w:cs w:val="0"/>
      <w:em w:val="none"/>
    </w:rPr>
  </w:style>
  <w:style w:type="character" w:customStyle="1" w:styleId="s1">
    <w:name w:val="s1"/>
    <w:rPr>
      <w:rFonts w:ascii="Times" w:hAnsi="Times" w:cs="Times"/>
      <w:w w:val="100"/>
      <w:position w:val="-1"/>
      <w:sz w:val="10"/>
      <w:szCs w:val="10"/>
      <w:effect w:val="none"/>
      <w:vertAlign w:val="baseline"/>
      <w:cs w:val="0"/>
      <w:em w:val="none"/>
    </w:rPr>
  </w:style>
  <w:style w:type="character" w:styleId="Enfasigrassetto">
    <w:name w:val="Strong"/>
    <w:rPr>
      <w:b/>
      <w:bCs/>
      <w:w w:val="100"/>
      <w:position w:val="-1"/>
      <w:effect w:val="none"/>
      <w:vertAlign w:val="baseline"/>
      <w:cs w:val="0"/>
      <w:em w:val="none"/>
    </w:rPr>
  </w:style>
  <w:style w:type="paragraph" w:customStyle="1" w:styleId="Intestazione4">
    <w:name w:val="Intestazione4"/>
    <w:basedOn w:val="Normale"/>
    <w:next w:val="Corpotesto"/>
    <w:pPr>
      <w:keepNext/>
      <w:spacing w:before="240" w:after="120"/>
    </w:pPr>
    <w:rPr>
      <w:rFonts w:ascii="Arial" w:eastAsia="Microsoft YaHei" w:hAnsi="Arial" w:cs="Lucida Sans"/>
      <w:sz w:val="28"/>
      <w:szCs w:val="28"/>
    </w:rPr>
  </w:style>
  <w:style w:type="paragraph" w:styleId="Corpotesto">
    <w:name w:val="Body Text"/>
    <w:basedOn w:val="Normale"/>
    <w:pPr>
      <w:widowControl w:val="0"/>
      <w:spacing w:after="120" w:line="240" w:lineRule="auto"/>
    </w:pPr>
    <w:rPr>
      <w:rFonts w:ascii="Times New Roman" w:eastAsia="Andale Sans UI" w:hAnsi="Times New Roman" w:cs="Times New Roman"/>
      <w:kern w:val="1"/>
      <w:sz w:val="24"/>
      <w:szCs w:val="24"/>
    </w:rPr>
  </w:style>
  <w:style w:type="paragraph" w:styleId="Elenco">
    <w:name w:val="List"/>
    <w:basedOn w:val="Corpotesto"/>
    <w:rPr>
      <w:rFonts w:cs="Lucida Sans"/>
    </w:rPr>
  </w:style>
  <w:style w:type="paragraph" w:customStyle="1" w:styleId="Didascalia4">
    <w:name w:val="Didascalia4"/>
    <w:basedOn w:val="Normale"/>
    <w:pPr>
      <w:suppressLineNumbers/>
      <w:spacing w:before="120" w:after="120"/>
    </w:pPr>
    <w:rPr>
      <w:rFonts w:cs="Lucida Sans"/>
      <w:i/>
      <w:iCs/>
      <w:sz w:val="24"/>
      <w:szCs w:val="24"/>
    </w:rPr>
  </w:style>
  <w:style w:type="paragraph" w:customStyle="1" w:styleId="Indice">
    <w:name w:val="Indice"/>
    <w:basedOn w:val="Normale"/>
    <w:pPr>
      <w:suppressLineNumbers/>
    </w:pPr>
    <w:rPr>
      <w:rFonts w:cs="Lucida Sans"/>
    </w:rPr>
  </w:style>
  <w:style w:type="paragraph" w:customStyle="1" w:styleId="Intestazione3">
    <w:name w:val="Intestazione3"/>
    <w:basedOn w:val="Normale"/>
    <w:next w:val="Corpotesto"/>
    <w:pPr>
      <w:keepNext/>
      <w:spacing w:before="240" w:after="120"/>
    </w:pPr>
    <w:rPr>
      <w:rFonts w:ascii="Arial" w:eastAsia="Microsoft YaHei" w:hAnsi="Arial" w:cs="Lucida Sans"/>
      <w:sz w:val="28"/>
      <w:szCs w:val="28"/>
    </w:rPr>
  </w:style>
  <w:style w:type="paragraph" w:customStyle="1" w:styleId="Didascalia3">
    <w:name w:val="Didascalia3"/>
    <w:basedOn w:val="Normale"/>
    <w:pPr>
      <w:suppressLineNumbers/>
      <w:spacing w:before="120" w:after="120"/>
    </w:pPr>
    <w:rPr>
      <w:rFonts w:cs="Lucida Sans"/>
      <w:i/>
      <w:iCs/>
      <w:sz w:val="24"/>
      <w:szCs w:val="24"/>
    </w:rPr>
  </w:style>
  <w:style w:type="paragraph" w:customStyle="1" w:styleId="Intestazione2">
    <w:name w:val="Intestazione2"/>
    <w:basedOn w:val="Normale"/>
    <w:next w:val="Corpotesto"/>
    <w:pPr>
      <w:keepNext/>
      <w:spacing w:before="240" w:after="120"/>
    </w:pPr>
    <w:rPr>
      <w:rFonts w:ascii="Arial" w:eastAsia="Microsoft YaHei" w:hAnsi="Arial" w:cs="Lucida Sans"/>
      <w:sz w:val="28"/>
      <w:szCs w:val="28"/>
    </w:rPr>
  </w:style>
  <w:style w:type="paragraph" w:customStyle="1" w:styleId="Didascalia2">
    <w:name w:val="Didascalia2"/>
    <w:basedOn w:val="Normale"/>
    <w:pPr>
      <w:suppressLineNumbers/>
      <w:spacing w:before="120" w:after="120"/>
    </w:pPr>
    <w:rPr>
      <w:rFonts w:cs="Lucida Sans"/>
      <w:i/>
      <w:iCs/>
      <w:sz w:val="24"/>
      <w:szCs w:val="24"/>
    </w:rPr>
  </w:style>
  <w:style w:type="paragraph" w:customStyle="1" w:styleId="Intestazione1">
    <w:name w:val="Intestazione1"/>
    <w:basedOn w:val="Normale"/>
    <w:next w:val="Corpotesto"/>
    <w:pPr>
      <w:keepNext/>
      <w:spacing w:before="240" w:after="120"/>
    </w:pPr>
    <w:rPr>
      <w:rFonts w:ascii="Arial" w:eastAsia="Microsoft YaHei" w:hAnsi="Arial" w:cs="Lucida Sans"/>
      <w:sz w:val="28"/>
      <w:szCs w:val="28"/>
    </w:rPr>
  </w:style>
  <w:style w:type="paragraph" w:customStyle="1" w:styleId="Didascalia1">
    <w:name w:val="Didascalia1"/>
    <w:basedOn w:val="Normale"/>
    <w:pPr>
      <w:suppressLineNumbers/>
      <w:spacing w:before="120" w:after="120"/>
    </w:pPr>
    <w:rPr>
      <w:rFonts w:cs="Lucida Sans"/>
      <w:i/>
      <w:iCs/>
      <w:sz w:val="24"/>
      <w:szCs w:val="24"/>
    </w:rPr>
  </w:style>
  <w:style w:type="paragraph" w:styleId="Intestazione">
    <w:name w:val="header"/>
    <w:basedOn w:val="Normale"/>
    <w:pPr>
      <w:spacing w:after="0" w:line="240" w:lineRule="auto"/>
    </w:pPr>
    <w:rPr>
      <w:rFonts w:cs="Times New Roman"/>
    </w:rPr>
  </w:style>
  <w:style w:type="paragraph" w:styleId="Pidipagina">
    <w:name w:val="footer"/>
    <w:basedOn w:val="Normale"/>
    <w:pPr>
      <w:spacing w:after="0" w:line="240" w:lineRule="auto"/>
    </w:pPr>
    <w:rPr>
      <w:rFonts w:cs="Times New Roman"/>
    </w:rPr>
  </w:style>
  <w:style w:type="paragraph" w:styleId="Testofumetto">
    <w:name w:val="Balloon Text"/>
    <w:basedOn w:val="Normale"/>
    <w:pPr>
      <w:spacing w:after="0" w:line="240" w:lineRule="auto"/>
    </w:pPr>
    <w:rPr>
      <w:rFonts w:ascii="Tahoma" w:hAnsi="Tahoma" w:cs="Tahoma"/>
      <w:sz w:val="16"/>
      <w:szCs w:val="16"/>
    </w:rPr>
  </w:style>
  <w:style w:type="paragraph" w:customStyle="1" w:styleId="Corpodeltesto21">
    <w:name w:val="Corpo del testo 21"/>
    <w:basedOn w:val="Normale"/>
    <w:pPr>
      <w:spacing w:after="120" w:line="480" w:lineRule="auto"/>
    </w:pPr>
  </w:style>
  <w:style w:type="paragraph" w:customStyle="1" w:styleId="Textbody">
    <w:name w:val="Text body"/>
    <w:basedOn w:val="Normale"/>
    <w:pPr>
      <w:spacing w:after="120" w:line="240" w:lineRule="auto"/>
      <w:textAlignment w:val="baseline"/>
    </w:pPr>
    <w:rPr>
      <w:rFonts w:ascii="Times New Roman" w:eastAsia="SimSun" w:hAnsi="Times New Roman" w:cs="Lucida Sans"/>
      <w:kern w:val="1"/>
      <w:sz w:val="24"/>
      <w:szCs w:val="24"/>
      <w:lang w:eastAsia="hi-IN" w:bidi="hi-IN"/>
    </w:rPr>
  </w:style>
  <w:style w:type="paragraph" w:customStyle="1" w:styleId="Standard">
    <w:name w:val="Standard"/>
    <w:pPr>
      <w:spacing w:line="1" w:lineRule="atLeast"/>
      <w:ind w:leftChars="-1" w:left="-1" w:hangingChars="1" w:hanging="1"/>
      <w:textDirection w:val="btLr"/>
      <w:textAlignment w:val="baseline"/>
      <w:outlineLvl w:val="0"/>
    </w:pPr>
    <w:rPr>
      <w:kern w:val="1"/>
      <w:position w:val="-1"/>
      <w:sz w:val="24"/>
      <w:szCs w:val="24"/>
      <w:lang w:eastAsia="hi-IN" w:bidi="hi-IN"/>
    </w:rPr>
  </w:style>
  <w:style w:type="paragraph" w:customStyle="1" w:styleId="Contenutocornice">
    <w:name w:val="Contenuto cornice"/>
    <w:basedOn w:val="Corpotesto"/>
  </w:style>
  <w:style w:type="paragraph" w:customStyle="1" w:styleId="p1">
    <w:name w:val="p1"/>
    <w:basedOn w:val="Normale"/>
    <w:pPr>
      <w:ind w:left="0" w:firstLine="0"/>
    </w:pPr>
    <w:rPr>
      <w:rFonts w:ascii="Times" w:hAnsi="Times" w:cs="Times"/>
      <w:sz w:val="17"/>
      <w:szCs w:val="17"/>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Citazione">
    <w:name w:val="Quote"/>
    <w:basedOn w:val="Normale"/>
    <w:pPr>
      <w:spacing w:after="283"/>
      <w:ind w:left="567" w:right="567" w:firstLine="0"/>
    </w:pPr>
  </w:style>
  <w:style w:type="paragraph" w:styleId="NormaleWeb">
    <w:name w:val="Normal (Web)"/>
    <w:basedOn w:val="Normale"/>
    <w:qFormat/>
    <w:rPr>
      <w:rFonts w:ascii="Times New Roman" w:hAnsi="Times New Roman" w:cs="Times New Roman"/>
      <w:sz w:val="24"/>
      <w:szCs w:val="24"/>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rFonts w:ascii="Calibri" w:eastAsia="Calibri" w:hAnsi="Calibri" w:cs="Calibri"/>
      <w:position w:val="-1"/>
      <w:lang w:eastAsia="ar-SA"/>
    </w:rPr>
  </w:style>
  <w:style w:type="character" w:styleId="Rimandocommento">
    <w:name w:val="annotation reference"/>
    <w:basedOn w:val="Carpredefinitoparagrafo"/>
    <w:uiPriority w:val="99"/>
    <w:semiHidden/>
    <w:unhideWhenUsed/>
    <w:rPr>
      <w:sz w:val="16"/>
      <w:szCs w:val="16"/>
    </w:rPr>
  </w:style>
  <w:style w:type="character" w:customStyle="1" w:styleId="UnresolvedMention">
    <w:name w:val="Unresolved Mention"/>
    <w:basedOn w:val="Carpredefinitoparagrafo"/>
    <w:uiPriority w:val="99"/>
    <w:semiHidden/>
    <w:unhideWhenUsed/>
    <w:rsid w:val="00A1298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34449"/>
    <w:pPr>
      <w:spacing w:after="200" w:line="276" w:lineRule="auto"/>
      <w:ind w:leftChars="-1" w:left="-1" w:hangingChars="1" w:hanging="1"/>
      <w:textDirection w:val="btLr"/>
      <w:textAlignment w:val="top"/>
      <w:outlineLvl w:val="0"/>
    </w:pPr>
    <w:rPr>
      <w:rFonts w:ascii="Calibri" w:eastAsia="Calibri" w:hAnsi="Calibri" w:cs="Calibri"/>
      <w:position w:val="-1"/>
      <w:sz w:val="22"/>
      <w:szCs w:val="22"/>
      <w:lang w:eastAsia="ar-SA"/>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numPr>
        <w:ilvl w:val="1"/>
        <w:numId w:val="1"/>
      </w:numPr>
      <w:spacing w:after="0" w:line="360" w:lineRule="auto"/>
      <w:ind w:left="0" w:right="992" w:firstLine="0"/>
      <w:outlineLvl w:val="1"/>
    </w:pPr>
    <w:rPr>
      <w:rFonts w:ascii="Arial" w:eastAsia="Times New Roman" w:hAnsi="Arial" w:cs="Arial"/>
      <w:sz w:val="24"/>
      <w:szCs w:val="20"/>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Carpredefinitoparagrafo4">
    <w:name w:val="Car. predefinito paragrafo4"/>
    <w:rPr>
      <w:w w:val="100"/>
      <w:position w:val="-1"/>
      <w:effect w:val="none"/>
      <w:vertAlign w:val="baseline"/>
      <w:cs w:val="0"/>
      <w:em w:val="none"/>
    </w:rPr>
  </w:style>
  <w:style w:type="character" w:customStyle="1" w:styleId="Carpredefinitoparagrafo3">
    <w:name w:val="Car. predefinito paragrafo3"/>
    <w:rPr>
      <w:w w:val="100"/>
      <w:position w:val="-1"/>
      <w:effect w:val="none"/>
      <w:vertAlign w:val="baseline"/>
      <w:cs w:val="0"/>
      <w:em w:val="none"/>
    </w:rPr>
  </w:style>
  <w:style w:type="character" w:customStyle="1" w:styleId="Carpredefinitoparagrafo2">
    <w:name w:val="Car. predefinito paragrafo2"/>
    <w:rPr>
      <w:w w:val="100"/>
      <w:position w:val="-1"/>
      <w:effect w:val="none"/>
      <w:vertAlign w:val="baseline"/>
      <w:cs w:val="0"/>
      <w:em w:val="none"/>
    </w:rPr>
  </w:style>
  <w:style w:type="character" w:customStyle="1" w:styleId="Carpredefinitoparagrafo1">
    <w:name w:val="Car. predefinito paragrafo1"/>
    <w:rPr>
      <w:w w:val="100"/>
      <w:position w:val="-1"/>
      <w:effect w:val="none"/>
      <w:vertAlign w:val="baseline"/>
      <w:cs w:val="0"/>
      <w:em w:val="none"/>
    </w:rPr>
  </w:style>
  <w:style w:type="character" w:customStyle="1" w:styleId="IntestazioneCarattere">
    <w:name w:val="Intestazione Carattere"/>
    <w:basedOn w:val="Carpredefinitoparagrafo1"/>
    <w:rPr>
      <w:w w:val="100"/>
      <w:position w:val="-1"/>
      <w:effect w:val="none"/>
      <w:vertAlign w:val="baseline"/>
      <w:cs w:val="0"/>
      <w:em w:val="none"/>
    </w:rPr>
  </w:style>
  <w:style w:type="character" w:customStyle="1" w:styleId="PidipaginaCarattere">
    <w:name w:val="Piè di pagina Carattere"/>
    <w:basedOn w:val="Carpredefinitoparagrafo1"/>
    <w:rPr>
      <w:w w:val="100"/>
      <w:position w:val="-1"/>
      <w:effect w:val="none"/>
      <w:vertAlign w:val="baseline"/>
      <w:cs w:val="0"/>
      <w:em w:val="none"/>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character" w:customStyle="1" w:styleId="CorpotestoCarattere">
    <w:name w:val="Corpo testo Carattere"/>
    <w:rPr>
      <w:rFonts w:ascii="Times New Roman" w:eastAsia="Andale Sans UI" w:hAnsi="Times New Roman" w:cs="Times New Roman"/>
      <w:w w:val="100"/>
      <w:kern w:val="1"/>
      <w:position w:val="-1"/>
      <w:sz w:val="24"/>
      <w:szCs w:val="24"/>
      <w:effect w:val="none"/>
      <w:vertAlign w:val="baseline"/>
      <w:cs w:val="0"/>
      <w:em w:val="none"/>
    </w:rPr>
  </w:style>
  <w:style w:type="character" w:customStyle="1" w:styleId="Titolo2Carattere">
    <w:name w:val="Titolo 2 Carattere"/>
    <w:rPr>
      <w:rFonts w:ascii="Arial" w:eastAsia="Times New Roman" w:hAnsi="Arial" w:cs="Times New Roman"/>
      <w:w w:val="100"/>
      <w:position w:val="-1"/>
      <w:sz w:val="24"/>
      <w:szCs w:val="20"/>
      <w:effect w:val="none"/>
      <w:vertAlign w:val="baseline"/>
      <w:cs w:val="0"/>
      <w:em w:val="none"/>
    </w:rPr>
  </w:style>
  <w:style w:type="character" w:styleId="Collegamentoipertestuale">
    <w:name w:val="Hyperlink"/>
    <w:rPr>
      <w:color w:val="0000FF"/>
      <w:w w:val="100"/>
      <w:position w:val="-1"/>
      <w:u w:val="single"/>
      <w:effect w:val="none"/>
      <w:vertAlign w:val="baseline"/>
      <w:cs w:val="0"/>
      <w:em w:val="none"/>
    </w:rPr>
  </w:style>
  <w:style w:type="character" w:customStyle="1" w:styleId="Corpodeltesto2Carattere">
    <w:name w:val="Corpo del testo 2 Carattere"/>
    <w:rPr>
      <w:rFonts w:ascii="Calibri" w:eastAsia="Calibri" w:hAnsi="Calibri" w:cs="Times New Roman"/>
      <w:w w:val="100"/>
      <w:position w:val="-1"/>
      <w:effect w:val="none"/>
      <w:vertAlign w:val="baseline"/>
      <w:cs w:val="0"/>
      <w:em w:val="none"/>
    </w:rPr>
  </w:style>
  <w:style w:type="character" w:styleId="Enfasicorsivo">
    <w:name w:val="Emphasis"/>
    <w:rPr>
      <w:i/>
      <w:iCs/>
      <w:w w:val="100"/>
      <w:position w:val="-1"/>
      <w:effect w:val="none"/>
      <w:vertAlign w:val="baseline"/>
      <w:cs w:val="0"/>
      <w:em w:val="none"/>
    </w:rPr>
  </w:style>
  <w:style w:type="character" w:customStyle="1" w:styleId="Punti">
    <w:name w:val="Punti"/>
    <w:rPr>
      <w:rFonts w:ascii="OpenSymbol" w:eastAsia="OpenSymbol" w:hAnsi="OpenSymbol" w:cs="OpenSymbol"/>
      <w:w w:val="100"/>
      <w:position w:val="-1"/>
      <w:effect w:val="none"/>
      <w:vertAlign w:val="baseline"/>
      <w:cs w:val="0"/>
      <w:em w:val="none"/>
    </w:rPr>
  </w:style>
  <w:style w:type="character" w:customStyle="1" w:styleId="s1">
    <w:name w:val="s1"/>
    <w:rPr>
      <w:rFonts w:ascii="Times" w:hAnsi="Times" w:cs="Times"/>
      <w:w w:val="100"/>
      <w:position w:val="-1"/>
      <w:sz w:val="10"/>
      <w:szCs w:val="10"/>
      <w:effect w:val="none"/>
      <w:vertAlign w:val="baseline"/>
      <w:cs w:val="0"/>
      <w:em w:val="none"/>
    </w:rPr>
  </w:style>
  <w:style w:type="character" w:styleId="Enfasigrassetto">
    <w:name w:val="Strong"/>
    <w:rPr>
      <w:b/>
      <w:bCs/>
      <w:w w:val="100"/>
      <w:position w:val="-1"/>
      <w:effect w:val="none"/>
      <w:vertAlign w:val="baseline"/>
      <w:cs w:val="0"/>
      <w:em w:val="none"/>
    </w:rPr>
  </w:style>
  <w:style w:type="paragraph" w:customStyle="1" w:styleId="Intestazione4">
    <w:name w:val="Intestazione4"/>
    <w:basedOn w:val="Normale"/>
    <w:next w:val="Corpotesto"/>
    <w:pPr>
      <w:keepNext/>
      <w:spacing w:before="240" w:after="120"/>
    </w:pPr>
    <w:rPr>
      <w:rFonts w:ascii="Arial" w:eastAsia="Microsoft YaHei" w:hAnsi="Arial" w:cs="Lucida Sans"/>
      <w:sz w:val="28"/>
      <w:szCs w:val="28"/>
    </w:rPr>
  </w:style>
  <w:style w:type="paragraph" w:styleId="Corpotesto">
    <w:name w:val="Body Text"/>
    <w:basedOn w:val="Normale"/>
    <w:pPr>
      <w:widowControl w:val="0"/>
      <w:spacing w:after="120" w:line="240" w:lineRule="auto"/>
    </w:pPr>
    <w:rPr>
      <w:rFonts w:ascii="Times New Roman" w:eastAsia="Andale Sans UI" w:hAnsi="Times New Roman" w:cs="Times New Roman"/>
      <w:kern w:val="1"/>
      <w:sz w:val="24"/>
      <w:szCs w:val="24"/>
    </w:rPr>
  </w:style>
  <w:style w:type="paragraph" w:styleId="Elenco">
    <w:name w:val="List"/>
    <w:basedOn w:val="Corpotesto"/>
    <w:rPr>
      <w:rFonts w:cs="Lucida Sans"/>
    </w:rPr>
  </w:style>
  <w:style w:type="paragraph" w:customStyle="1" w:styleId="Didascalia4">
    <w:name w:val="Didascalia4"/>
    <w:basedOn w:val="Normale"/>
    <w:pPr>
      <w:suppressLineNumbers/>
      <w:spacing w:before="120" w:after="120"/>
    </w:pPr>
    <w:rPr>
      <w:rFonts w:cs="Lucida Sans"/>
      <w:i/>
      <w:iCs/>
      <w:sz w:val="24"/>
      <w:szCs w:val="24"/>
    </w:rPr>
  </w:style>
  <w:style w:type="paragraph" w:customStyle="1" w:styleId="Indice">
    <w:name w:val="Indice"/>
    <w:basedOn w:val="Normale"/>
    <w:pPr>
      <w:suppressLineNumbers/>
    </w:pPr>
    <w:rPr>
      <w:rFonts w:cs="Lucida Sans"/>
    </w:rPr>
  </w:style>
  <w:style w:type="paragraph" w:customStyle="1" w:styleId="Intestazione3">
    <w:name w:val="Intestazione3"/>
    <w:basedOn w:val="Normale"/>
    <w:next w:val="Corpotesto"/>
    <w:pPr>
      <w:keepNext/>
      <w:spacing w:before="240" w:after="120"/>
    </w:pPr>
    <w:rPr>
      <w:rFonts w:ascii="Arial" w:eastAsia="Microsoft YaHei" w:hAnsi="Arial" w:cs="Lucida Sans"/>
      <w:sz w:val="28"/>
      <w:szCs w:val="28"/>
    </w:rPr>
  </w:style>
  <w:style w:type="paragraph" w:customStyle="1" w:styleId="Didascalia3">
    <w:name w:val="Didascalia3"/>
    <w:basedOn w:val="Normale"/>
    <w:pPr>
      <w:suppressLineNumbers/>
      <w:spacing w:before="120" w:after="120"/>
    </w:pPr>
    <w:rPr>
      <w:rFonts w:cs="Lucida Sans"/>
      <w:i/>
      <w:iCs/>
      <w:sz w:val="24"/>
      <w:szCs w:val="24"/>
    </w:rPr>
  </w:style>
  <w:style w:type="paragraph" w:customStyle="1" w:styleId="Intestazione2">
    <w:name w:val="Intestazione2"/>
    <w:basedOn w:val="Normale"/>
    <w:next w:val="Corpotesto"/>
    <w:pPr>
      <w:keepNext/>
      <w:spacing w:before="240" w:after="120"/>
    </w:pPr>
    <w:rPr>
      <w:rFonts w:ascii="Arial" w:eastAsia="Microsoft YaHei" w:hAnsi="Arial" w:cs="Lucida Sans"/>
      <w:sz w:val="28"/>
      <w:szCs w:val="28"/>
    </w:rPr>
  </w:style>
  <w:style w:type="paragraph" w:customStyle="1" w:styleId="Didascalia2">
    <w:name w:val="Didascalia2"/>
    <w:basedOn w:val="Normale"/>
    <w:pPr>
      <w:suppressLineNumbers/>
      <w:spacing w:before="120" w:after="120"/>
    </w:pPr>
    <w:rPr>
      <w:rFonts w:cs="Lucida Sans"/>
      <w:i/>
      <w:iCs/>
      <w:sz w:val="24"/>
      <w:szCs w:val="24"/>
    </w:rPr>
  </w:style>
  <w:style w:type="paragraph" w:customStyle="1" w:styleId="Intestazione1">
    <w:name w:val="Intestazione1"/>
    <w:basedOn w:val="Normale"/>
    <w:next w:val="Corpotesto"/>
    <w:pPr>
      <w:keepNext/>
      <w:spacing w:before="240" w:after="120"/>
    </w:pPr>
    <w:rPr>
      <w:rFonts w:ascii="Arial" w:eastAsia="Microsoft YaHei" w:hAnsi="Arial" w:cs="Lucida Sans"/>
      <w:sz w:val="28"/>
      <w:szCs w:val="28"/>
    </w:rPr>
  </w:style>
  <w:style w:type="paragraph" w:customStyle="1" w:styleId="Didascalia1">
    <w:name w:val="Didascalia1"/>
    <w:basedOn w:val="Normale"/>
    <w:pPr>
      <w:suppressLineNumbers/>
      <w:spacing w:before="120" w:after="120"/>
    </w:pPr>
    <w:rPr>
      <w:rFonts w:cs="Lucida Sans"/>
      <w:i/>
      <w:iCs/>
      <w:sz w:val="24"/>
      <w:szCs w:val="24"/>
    </w:rPr>
  </w:style>
  <w:style w:type="paragraph" w:styleId="Intestazione">
    <w:name w:val="header"/>
    <w:basedOn w:val="Normale"/>
    <w:pPr>
      <w:spacing w:after="0" w:line="240" w:lineRule="auto"/>
    </w:pPr>
    <w:rPr>
      <w:rFonts w:cs="Times New Roman"/>
    </w:rPr>
  </w:style>
  <w:style w:type="paragraph" w:styleId="Pidipagina">
    <w:name w:val="footer"/>
    <w:basedOn w:val="Normale"/>
    <w:pPr>
      <w:spacing w:after="0" w:line="240" w:lineRule="auto"/>
    </w:pPr>
    <w:rPr>
      <w:rFonts w:cs="Times New Roman"/>
    </w:rPr>
  </w:style>
  <w:style w:type="paragraph" w:styleId="Testofumetto">
    <w:name w:val="Balloon Text"/>
    <w:basedOn w:val="Normale"/>
    <w:pPr>
      <w:spacing w:after="0" w:line="240" w:lineRule="auto"/>
    </w:pPr>
    <w:rPr>
      <w:rFonts w:ascii="Tahoma" w:hAnsi="Tahoma" w:cs="Tahoma"/>
      <w:sz w:val="16"/>
      <w:szCs w:val="16"/>
    </w:rPr>
  </w:style>
  <w:style w:type="paragraph" w:customStyle="1" w:styleId="Corpodeltesto21">
    <w:name w:val="Corpo del testo 21"/>
    <w:basedOn w:val="Normale"/>
    <w:pPr>
      <w:spacing w:after="120" w:line="480" w:lineRule="auto"/>
    </w:pPr>
  </w:style>
  <w:style w:type="paragraph" w:customStyle="1" w:styleId="Textbody">
    <w:name w:val="Text body"/>
    <w:basedOn w:val="Normale"/>
    <w:pPr>
      <w:spacing w:after="120" w:line="240" w:lineRule="auto"/>
      <w:textAlignment w:val="baseline"/>
    </w:pPr>
    <w:rPr>
      <w:rFonts w:ascii="Times New Roman" w:eastAsia="SimSun" w:hAnsi="Times New Roman" w:cs="Lucida Sans"/>
      <w:kern w:val="1"/>
      <w:sz w:val="24"/>
      <w:szCs w:val="24"/>
      <w:lang w:eastAsia="hi-IN" w:bidi="hi-IN"/>
    </w:rPr>
  </w:style>
  <w:style w:type="paragraph" w:customStyle="1" w:styleId="Standard">
    <w:name w:val="Standard"/>
    <w:pPr>
      <w:spacing w:line="1" w:lineRule="atLeast"/>
      <w:ind w:leftChars="-1" w:left="-1" w:hangingChars="1" w:hanging="1"/>
      <w:textDirection w:val="btLr"/>
      <w:textAlignment w:val="baseline"/>
      <w:outlineLvl w:val="0"/>
    </w:pPr>
    <w:rPr>
      <w:kern w:val="1"/>
      <w:position w:val="-1"/>
      <w:sz w:val="24"/>
      <w:szCs w:val="24"/>
      <w:lang w:eastAsia="hi-IN" w:bidi="hi-IN"/>
    </w:rPr>
  </w:style>
  <w:style w:type="paragraph" w:customStyle="1" w:styleId="Contenutocornice">
    <w:name w:val="Contenuto cornice"/>
    <w:basedOn w:val="Corpotesto"/>
  </w:style>
  <w:style w:type="paragraph" w:customStyle="1" w:styleId="p1">
    <w:name w:val="p1"/>
    <w:basedOn w:val="Normale"/>
    <w:pPr>
      <w:ind w:left="0" w:firstLine="0"/>
    </w:pPr>
    <w:rPr>
      <w:rFonts w:ascii="Times" w:hAnsi="Times" w:cs="Times"/>
      <w:sz w:val="17"/>
      <w:szCs w:val="17"/>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Citazione">
    <w:name w:val="Quote"/>
    <w:basedOn w:val="Normale"/>
    <w:pPr>
      <w:spacing w:after="283"/>
      <w:ind w:left="567" w:right="567" w:firstLine="0"/>
    </w:pPr>
  </w:style>
  <w:style w:type="paragraph" w:styleId="NormaleWeb">
    <w:name w:val="Normal (Web)"/>
    <w:basedOn w:val="Normale"/>
    <w:qFormat/>
    <w:rPr>
      <w:rFonts w:ascii="Times New Roman" w:hAnsi="Times New Roman" w:cs="Times New Roman"/>
      <w:sz w:val="24"/>
      <w:szCs w:val="24"/>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rFonts w:ascii="Calibri" w:eastAsia="Calibri" w:hAnsi="Calibri" w:cs="Calibri"/>
      <w:position w:val="-1"/>
      <w:lang w:eastAsia="ar-SA"/>
    </w:rPr>
  </w:style>
  <w:style w:type="character" w:styleId="Rimandocommento">
    <w:name w:val="annotation reference"/>
    <w:basedOn w:val="Carpredefinitoparagrafo"/>
    <w:uiPriority w:val="99"/>
    <w:semiHidden/>
    <w:unhideWhenUsed/>
    <w:rPr>
      <w:sz w:val="16"/>
      <w:szCs w:val="16"/>
    </w:rPr>
  </w:style>
  <w:style w:type="character" w:customStyle="1" w:styleId="UnresolvedMention">
    <w:name w:val="Unresolved Mention"/>
    <w:basedOn w:val="Carpredefinitoparagrafo"/>
    <w:uiPriority w:val="99"/>
    <w:semiHidden/>
    <w:unhideWhenUsed/>
    <w:rsid w:val="00A129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958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roberta.voltan@blum.visio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ufficiostamp@infocamere.it"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riccardo_sandre@yahoo.it"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pM7I3GZNjHipecUUtHMGgliUgQ==">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1430</Words>
  <Characters>8156</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Infocamere S.c.p.a.</Company>
  <LinksUpToDate>false</LinksUpToDate>
  <CharactersWithSpaces>9567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Katia Fasolo</dc:creator>
  <cp:lastModifiedBy>Carlo De Vincentiis</cp:lastModifiedBy>
  <cp:revision>3</cp:revision>
  <dcterms:created xsi:type="dcterms:W3CDTF">2023-12-05T15:02:00Z</dcterms:created>
  <dcterms:modified xsi:type="dcterms:W3CDTF">2023-12-05T17:10:00Z</dcterms:modified>
</cp:coreProperties>
</file>